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D9BE" w14:textId="77777777" w:rsidR="00F30E68" w:rsidRPr="00787895" w:rsidRDefault="00F30E68" w:rsidP="00F30E68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88318F2" wp14:editId="4860C68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61A11ECB" w14:textId="77777777" w:rsidR="00F30E68" w:rsidRPr="00787895" w:rsidRDefault="00F30E68" w:rsidP="00F30E68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 w:rsidRPr="00787895">
        <w:rPr>
          <w:rFonts w:ascii="Arial" w:hAnsi="Arial" w:cs="Arial"/>
          <w:sz w:val="36"/>
          <w:szCs w:val="36"/>
          <w:lang w:val="en-US"/>
        </w:rPr>
        <w:t>13</w:t>
      </w:r>
      <w:r w:rsidRPr="00787895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Pr="00787895">
        <w:rPr>
          <w:rFonts w:ascii="Arial" w:hAnsi="Arial" w:cs="Arial"/>
          <w:sz w:val="36"/>
          <w:szCs w:val="36"/>
          <w:lang w:val="en-US"/>
        </w:rPr>
        <w:t xml:space="preserve"> March </w:t>
      </w:r>
      <w:r w:rsidRPr="00787895">
        <w:rPr>
          <w:rFonts w:ascii="Arial" w:hAnsi="Arial" w:cs="Arial"/>
          <w:sz w:val="36"/>
          <w:szCs w:val="36"/>
        </w:rPr>
        <w:t>202</w:t>
      </w:r>
      <w:r w:rsidRPr="00787895">
        <w:rPr>
          <w:rFonts w:ascii="Arial" w:hAnsi="Arial" w:cs="Arial"/>
          <w:sz w:val="36"/>
          <w:szCs w:val="36"/>
          <w:lang w:val="en-US"/>
        </w:rPr>
        <w:t>4</w:t>
      </w:r>
      <w:r w:rsidRPr="00787895">
        <w:rPr>
          <w:rFonts w:ascii="Arial" w:hAnsi="Arial" w:cs="Arial"/>
          <w:sz w:val="36"/>
          <w:szCs w:val="36"/>
        </w:rPr>
        <w:t xml:space="preserve"> at </w:t>
      </w:r>
      <w:r w:rsidRPr="00787895">
        <w:rPr>
          <w:rFonts w:ascii="Arial" w:hAnsi="Arial" w:cs="Arial"/>
          <w:sz w:val="36"/>
          <w:szCs w:val="36"/>
          <w:lang w:val="en-GB"/>
        </w:rPr>
        <w:t>1800</w:t>
      </w:r>
    </w:p>
    <w:p w14:paraId="7D274A9A" w14:textId="77777777" w:rsidR="00F30E68" w:rsidRPr="00787895" w:rsidRDefault="00F30E68" w:rsidP="00F30E68">
      <w:pPr>
        <w:pStyle w:val="Heading1"/>
        <w:jc w:val="center"/>
        <w:rPr>
          <w:rFonts w:ascii="Arial" w:hAnsi="Arial" w:cs="Arial"/>
          <w:b w:val="0"/>
          <w:bCs w:val="0"/>
          <w:sz w:val="36"/>
          <w:szCs w:val="36"/>
        </w:rPr>
      </w:pPr>
      <w:r w:rsidRPr="00787895"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765F59F" w14:textId="77777777" w:rsidR="00F30E68" w:rsidRPr="00787895" w:rsidRDefault="00F30E68" w:rsidP="00F30E6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D8CC262" w14:textId="77777777" w:rsidR="00A27D1F" w:rsidRPr="00787895" w:rsidRDefault="00A27D1F" w:rsidP="00F30E68">
      <w:pPr>
        <w:rPr>
          <w:rFonts w:ascii="Arial" w:hAnsi="Arial" w:cs="Arial"/>
        </w:rPr>
      </w:pPr>
    </w:p>
    <w:p w14:paraId="2C09F97A" w14:textId="7C954C12" w:rsidR="00F30E68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49000F">
        <w:rPr>
          <w:rFonts w:ascii="Arial" w:hAnsi="Arial" w:cs="Arial"/>
        </w:rPr>
        <w:t xml:space="preserve">Chris Bunyan, </w:t>
      </w:r>
      <w:r w:rsidRPr="00787895">
        <w:rPr>
          <w:rFonts w:ascii="Arial" w:hAnsi="Arial" w:cs="Arial"/>
        </w:rPr>
        <w:t xml:space="preserve">Aileen Brown, Jim Anderson, Alistair Christie-Henry, Jim Milne, Kenny Pottinger, Colin </w:t>
      </w:r>
      <w:proofErr w:type="gramStart"/>
      <w:r w:rsidRPr="00787895">
        <w:rPr>
          <w:rFonts w:ascii="Arial" w:hAnsi="Arial" w:cs="Arial"/>
        </w:rPr>
        <w:t>Clark</w:t>
      </w:r>
      <w:proofErr w:type="gramEnd"/>
      <w:r w:rsidRPr="00787895">
        <w:rPr>
          <w:rFonts w:ascii="Arial" w:hAnsi="Arial" w:cs="Arial"/>
        </w:rPr>
        <w:t xml:space="preserve"> and Alistair Laurenson</w:t>
      </w:r>
    </w:p>
    <w:p w14:paraId="15B488ED" w14:textId="77777777" w:rsidR="00F30E68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Via Webcam</w:t>
      </w:r>
      <w:r w:rsidRPr="00787895">
        <w:rPr>
          <w:rFonts w:ascii="Arial" w:hAnsi="Arial" w:cs="Arial"/>
        </w:rPr>
        <w:t>: John Dally, James Macbeath, Neville Martin and James Garrick</w:t>
      </w:r>
    </w:p>
    <w:p w14:paraId="2BCC4F28" w14:textId="04978A03" w:rsidR="000F7212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In Attendance</w:t>
      </w:r>
      <w:r w:rsidR="00787895">
        <w:rPr>
          <w:rFonts w:ascii="Arial" w:hAnsi="Arial" w:cs="Arial"/>
        </w:rPr>
        <w:t xml:space="preserve">: </w:t>
      </w:r>
      <w:r w:rsidR="006A63DF">
        <w:rPr>
          <w:rFonts w:ascii="Arial" w:hAnsi="Arial" w:cs="Arial"/>
        </w:rPr>
        <w:t xml:space="preserve">Eleanor Gear, Fund Manager and </w:t>
      </w:r>
      <w:r w:rsidR="00787895">
        <w:rPr>
          <w:rFonts w:ascii="Arial" w:hAnsi="Arial" w:cs="Arial"/>
        </w:rPr>
        <w:t>Carole Forteath, Administration Officer</w:t>
      </w:r>
    </w:p>
    <w:p w14:paraId="708CE9D6" w14:textId="77777777" w:rsidR="00F30E68" w:rsidRPr="00787895" w:rsidRDefault="00F01EF4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1. </w:t>
      </w:r>
      <w:r w:rsidR="00F30E68" w:rsidRPr="00787895">
        <w:rPr>
          <w:rFonts w:ascii="Arial" w:hAnsi="Arial" w:cs="Arial"/>
          <w:b/>
        </w:rPr>
        <w:t>Apologies</w:t>
      </w:r>
    </w:p>
    <w:p w14:paraId="68F3B0E0" w14:textId="77777777" w:rsidR="00F30E68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John Parry and David Cooper</w:t>
      </w:r>
    </w:p>
    <w:p w14:paraId="67D55E36" w14:textId="77777777" w:rsidR="00F30E68" w:rsidRPr="00787895" w:rsidRDefault="00F30E68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7F8C197A" w14:textId="77777777" w:rsidR="00F30E68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3CBA51AF" w14:textId="77777777" w:rsidR="00F30E68" w:rsidRPr="00787895" w:rsidRDefault="00F30E68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52DC83DC" w14:textId="58B0D6AE" w:rsidR="00F30E68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1328BD09" w14:textId="5BADEDB2" w:rsidR="00046050" w:rsidRPr="00902205" w:rsidRDefault="00046050" w:rsidP="0049000F">
      <w:pPr>
        <w:jc w:val="both"/>
        <w:rPr>
          <w:rFonts w:ascii="Arial" w:hAnsi="Arial" w:cs="Arial"/>
        </w:rPr>
      </w:pPr>
      <w:r w:rsidRPr="00102F70">
        <w:rPr>
          <w:rFonts w:ascii="Arial" w:hAnsi="Arial" w:cs="Arial"/>
          <w:color w:val="000000"/>
        </w:rPr>
        <w:t xml:space="preserve">CB advised that he had received a resignation email from Karen Hannay, the director for Yell. He thanked Karen for all her work. The community council will be contacted and asked to </w:t>
      </w:r>
      <w:r w:rsidRPr="00902205">
        <w:rPr>
          <w:rFonts w:ascii="Arial" w:hAnsi="Arial" w:cs="Arial"/>
          <w:color w:val="000000"/>
        </w:rPr>
        <w:t>nominate a new director for SCBF.</w:t>
      </w:r>
    </w:p>
    <w:p w14:paraId="6180A912" w14:textId="77777777" w:rsidR="00F01EF4" w:rsidRPr="00902205" w:rsidRDefault="00F01EF4" w:rsidP="0049000F">
      <w:pPr>
        <w:jc w:val="both"/>
        <w:rPr>
          <w:rFonts w:ascii="Arial" w:hAnsi="Arial" w:cs="Arial"/>
          <w:b/>
        </w:rPr>
      </w:pPr>
      <w:r w:rsidRPr="00902205">
        <w:rPr>
          <w:rFonts w:ascii="Arial" w:hAnsi="Arial" w:cs="Arial"/>
          <w:b/>
        </w:rPr>
        <w:t>4. Minutes 14</w:t>
      </w:r>
      <w:r w:rsidRPr="00902205">
        <w:rPr>
          <w:rFonts w:ascii="Arial" w:hAnsi="Arial" w:cs="Arial"/>
          <w:b/>
          <w:vertAlign w:val="superscript"/>
        </w:rPr>
        <w:t>th</w:t>
      </w:r>
      <w:r w:rsidRPr="00902205">
        <w:rPr>
          <w:rFonts w:ascii="Arial" w:hAnsi="Arial" w:cs="Arial"/>
          <w:b/>
        </w:rPr>
        <w:t xml:space="preserve"> February 2024</w:t>
      </w:r>
    </w:p>
    <w:p w14:paraId="612D5E14" w14:textId="4A74EDDD" w:rsidR="00F01EF4" w:rsidRPr="00902205" w:rsidRDefault="00F01EF4" w:rsidP="0049000F">
      <w:pPr>
        <w:jc w:val="both"/>
        <w:rPr>
          <w:rFonts w:ascii="Arial" w:hAnsi="Arial" w:cs="Arial"/>
        </w:rPr>
      </w:pPr>
      <w:r w:rsidRPr="00902205">
        <w:rPr>
          <w:rFonts w:ascii="Arial" w:hAnsi="Arial" w:cs="Arial"/>
        </w:rPr>
        <w:t>Proposed by John Dally</w:t>
      </w:r>
      <w:r w:rsidR="0049000F" w:rsidRPr="00902205">
        <w:rPr>
          <w:rFonts w:ascii="Arial" w:hAnsi="Arial" w:cs="Arial"/>
        </w:rPr>
        <w:t>, s</w:t>
      </w:r>
      <w:r w:rsidRPr="00902205">
        <w:rPr>
          <w:rFonts w:ascii="Arial" w:hAnsi="Arial" w:cs="Arial"/>
        </w:rPr>
        <w:t>econded by</w:t>
      </w:r>
      <w:r w:rsidR="0049000F" w:rsidRPr="00902205">
        <w:rPr>
          <w:rFonts w:ascii="Arial" w:hAnsi="Arial" w:cs="Arial"/>
        </w:rPr>
        <w:t xml:space="preserve"> </w:t>
      </w:r>
      <w:r w:rsidRPr="00902205">
        <w:rPr>
          <w:rFonts w:ascii="Arial" w:hAnsi="Arial" w:cs="Arial"/>
        </w:rPr>
        <w:t>Aileen Brown</w:t>
      </w:r>
      <w:r w:rsidR="0049000F" w:rsidRPr="00902205">
        <w:rPr>
          <w:rFonts w:ascii="Arial" w:hAnsi="Arial" w:cs="Arial"/>
        </w:rPr>
        <w:t>.  Agreed.</w:t>
      </w:r>
    </w:p>
    <w:p w14:paraId="247F1EBA" w14:textId="77777777" w:rsidR="00F01EF4" w:rsidRPr="00902205" w:rsidRDefault="00F01EF4" w:rsidP="0049000F">
      <w:pPr>
        <w:jc w:val="both"/>
        <w:rPr>
          <w:rFonts w:ascii="Arial" w:hAnsi="Arial" w:cs="Arial"/>
          <w:b/>
        </w:rPr>
      </w:pPr>
      <w:r w:rsidRPr="00902205">
        <w:rPr>
          <w:rFonts w:ascii="Arial" w:hAnsi="Arial" w:cs="Arial"/>
          <w:b/>
        </w:rPr>
        <w:t xml:space="preserve">Matters arising and not covered by </w:t>
      </w:r>
      <w:proofErr w:type="gramStart"/>
      <w:r w:rsidRPr="00902205">
        <w:rPr>
          <w:rFonts w:ascii="Arial" w:hAnsi="Arial" w:cs="Arial"/>
          <w:b/>
        </w:rPr>
        <w:t>Agenda</w:t>
      </w:r>
      <w:proofErr w:type="gramEnd"/>
    </w:p>
    <w:p w14:paraId="3BCA89E8" w14:textId="77777777" w:rsidR="00F01EF4" w:rsidRPr="00902205" w:rsidRDefault="00F01EF4" w:rsidP="0049000F">
      <w:pPr>
        <w:jc w:val="both"/>
        <w:rPr>
          <w:rFonts w:ascii="Arial" w:hAnsi="Arial" w:cs="Arial"/>
        </w:rPr>
      </w:pPr>
      <w:r w:rsidRPr="00902205">
        <w:rPr>
          <w:rFonts w:ascii="Arial" w:hAnsi="Arial" w:cs="Arial"/>
        </w:rPr>
        <w:t>None</w:t>
      </w:r>
    </w:p>
    <w:p w14:paraId="641955EE" w14:textId="77777777" w:rsidR="00F01EF4" w:rsidRPr="00902205" w:rsidRDefault="00F01EF4" w:rsidP="0049000F">
      <w:pPr>
        <w:jc w:val="both"/>
        <w:rPr>
          <w:rFonts w:ascii="Arial" w:hAnsi="Arial" w:cs="Arial"/>
          <w:b/>
        </w:rPr>
      </w:pPr>
      <w:r w:rsidRPr="00902205">
        <w:rPr>
          <w:rFonts w:ascii="Arial" w:hAnsi="Arial" w:cs="Arial"/>
          <w:b/>
        </w:rPr>
        <w:t>5. Audit and Governance Group</w:t>
      </w:r>
    </w:p>
    <w:p w14:paraId="4411A48A" w14:textId="02D6177F" w:rsidR="0089501A" w:rsidRPr="00902205" w:rsidRDefault="00F01EF4" w:rsidP="0049000F">
      <w:pPr>
        <w:jc w:val="both"/>
        <w:rPr>
          <w:rFonts w:ascii="Arial" w:hAnsi="Arial" w:cs="Arial"/>
          <w:color w:val="000000" w:themeColor="text1"/>
        </w:rPr>
      </w:pPr>
      <w:bookmarkStart w:id="0" w:name="_Hlk161316672"/>
      <w:r w:rsidRPr="00902205">
        <w:rPr>
          <w:rFonts w:ascii="Arial" w:hAnsi="Arial" w:cs="Arial"/>
          <w:color w:val="000000" w:themeColor="text1"/>
        </w:rPr>
        <w:t xml:space="preserve">Aileen </w:t>
      </w:r>
      <w:r w:rsidR="00787895" w:rsidRPr="00902205">
        <w:rPr>
          <w:rFonts w:ascii="Arial" w:hAnsi="Arial" w:cs="Arial"/>
          <w:color w:val="000000" w:themeColor="text1"/>
        </w:rPr>
        <w:t xml:space="preserve">Brown </w:t>
      </w:r>
      <w:r w:rsidR="003B581B" w:rsidRPr="00902205">
        <w:rPr>
          <w:rFonts w:ascii="Arial" w:hAnsi="Arial" w:cs="Arial"/>
          <w:color w:val="000000" w:themeColor="text1"/>
        </w:rPr>
        <w:t xml:space="preserve">is </w:t>
      </w:r>
      <w:r w:rsidRPr="00902205">
        <w:rPr>
          <w:rFonts w:ascii="Arial" w:hAnsi="Arial" w:cs="Arial"/>
          <w:color w:val="000000" w:themeColor="text1"/>
        </w:rPr>
        <w:t>working through</w:t>
      </w:r>
      <w:r w:rsidR="003B581B" w:rsidRPr="00902205">
        <w:rPr>
          <w:rFonts w:ascii="Arial" w:hAnsi="Arial" w:cs="Arial"/>
          <w:color w:val="000000" w:themeColor="text1"/>
        </w:rPr>
        <w:t xml:space="preserve"> an</w:t>
      </w:r>
      <w:r w:rsidRPr="00902205">
        <w:rPr>
          <w:rFonts w:ascii="Arial" w:hAnsi="Arial" w:cs="Arial"/>
          <w:color w:val="000000" w:themeColor="text1"/>
        </w:rPr>
        <w:t xml:space="preserve"> audit</w:t>
      </w:r>
      <w:r w:rsidR="003B581B" w:rsidRPr="00902205">
        <w:rPr>
          <w:rFonts w:ascii="Arial" w:hAnsi="Arial" w:cs="Arial"/>
          <w:color w:val="000000" w:themeColor="text1"/>
        </w:rPr>
        <w:t xml:space="preserve"> of the AGS applications and hopes to have a brief report ready</w:t>
      </w:r>
      <w:r w:rsidRPr="00902205">
        <w:rPr>
          <w:rFonts w:ascii="Arial" w:hAnsi="Arial" w:cs="Arial"/>
          <w:color w:val="000000" w:themeColor="text1"/>
        </w:rPr>
        <w:t xml:space="preserve"> for</w:t>
      </w:r>
      <w:r w:rsidR="003B581B" w:rsidRPr="00902205">
        <w:rPr>
          <w:rFonts w:ascii="Arial" w:hAnsi="Arial" w:cs="Arial"/>
          <w:color w:val="000000" w:themeColor="text1"/>
        </w:rPr>
        <w:t xml:space="preserve"> the</w:t>
      </w:r>
      <w:r w:rsidRPr="00902205">
        <w:rPr>
          <w:rFonts w:ascii="Arial" w:hAnsi="Arial" w:cs="Arial"/>
          <w:color w:val="000000" w:themeColor="text1"/>
        </w:rPr>
        <w:t xml:space="preserve"> next meeting.</w:t>
      </w:r>
      <w:bookmarkEnd w:id="0"/>
    </w:p>
    <w:p w14:paraId="6AA97674" w14:textId="3C207412" w:rsidR="00F01EF4" w:rsidRPr="00902205" w:rsidRDefault="00F01EF4" w:rsidP="0049000F">
      <w:pPr>
        <w:jc w:val="both"/>
        <w:rPr>
          <w:rFonts w:ascii="Arial" w:hAnsi="Arial" w:cs="Arial"/>
          <w:b/>
        </w:rPr>
      </w:pPr>
      <w:r w:rsidRPr="00902205">
        <w:rPr>
          <w:rFonts w:ascii="Arial" w:hAnsi="Arial" w:cs="Arial"/>
          <w:b/>
        </w:rPr>
        <w:t>6. Administration</w:t>
      </w:r>
    </w:p>
    <w:p w14:paraId="61182DC6" w14:textId="6A501F4D" w:rsidR="003B581B" w:rsidRPr="00902205" w:rsidRDefault="00CB0B7B" w:rsidP="0049000F">
      <w:pPr>
        <w:jc w:val="both"/>
        <w:rPr>
          <w:rFonts w:ascii="Arial" w:hAnsi="Arial" w:cs="Arial"/>
          <w:color w:val="000000" w:themeColor="text1"/>
        </w:rPr>
      </w:pPr>
      <w:bookmarkStart w:id="1" w:name="_Hlk161316626"/>
      <w:r w:rsidRPr="00902205">
        <w:rPr>
          <w:rFonts w:ascii="Arial" w:hAnsi="Arial" w:cs="Arial"/>
          <w:color w:val="000000" w:themeColor="text1"/>
        </w:rPr>
        <w:t>CB advised that SCBF have been struggling with</w:t>
      </w:r>
      <w:r w:rsidR="009E7FD6" w:rsidRPr="00902205">
        <w:rPr>
          <w:rFonts w:ascii="Arial" w:hAnsi="Arial" w:cs="Arial"/>
          <w:color w:val="000000" w:themeColor="text1"/>
        </w:rPr>
        <w:t xml:space="preserve"> the</w:t>
      </w:r>
      <w:r w:rsidRPr="00902205">
        <w:rPr>
          <w:rFonts w:ascii="Arial" w:hAnsi="Arial" w:cs="Arial"/>
          <w:color w:val="000000" w:themeColor="text1"/>
        </w:rPr>
        <w:t xml:space="preserve"> IT leased from the SIC.  </w:t>
      </w:r>
      <w:r w:rsidR="009E7FD6" w:rsidRPr="00902205">
        <w:rPr>
          <w:rFonts w:ascii="Arial" w:hAnsi="Arial" w:cs="Arial"/>
          <w:color w:val="000000" w:themeColor="text1"/>
        </w:rPr>
        <w:t>There are various restrictions and software issues, and he thought it likely that SCBF should purchase their own laptop along with a Wi-Fi router for the office. Directors agreed</w:t>
      </w:r>
    </w:p>
    <w:bookmarkEnd w:id="1"/>
    <w:p w14:paraId="27ADE218" w14:textId="77777777" w:rsidR="00663280" w:rsidRPr="00902205" w:rsidRDefault="00663280" w:rsidP="00F30E68">
      <w:pPr>
        <w:rPr>
          <w:rFonts w:ascii="Arial" w:hAnsi="Arial" w:cs="Arial"/>
          <w:b/>
        </w:rPr>
      </w:pPr>
      <w:r w:rsidRPr="00902205">
        <w:rPr>
          <w:rFonts w:ascii="Arial" w:hAnsi="Arial" w:cs="Arial"/>
          <w:b/>
        </w:rPr>
        <w:t>7. Financial Report</w:t>
      </w:r>
    </w:p>
    <w:p w14:paraId="54C775C7" w14:textId="14C2B272" w:rsidR="00663280" w:rsidRPr="00902205" w:rsidRDefault="00663280" w:rsidP="00F30E68">
      <w:pPr>
        <w:rPr>
          <w:rFonts w:ascii="Arial" w:hAnsi="Arial" w:cs="Arial"/>
        </w:rPr>
      </w:pPr>
      <w:r w:rsidRPr="00902205">
        <w:rPr>
          <w:rFonts w:ascii="Arial" w:hAnsi="Arial" w:cs="Arial"/>
          <w:b/>
          <w:bCs/>
        </w:rPr>
        <w:lastRenderedPageBreak/>
        <w:t>(a)</w:t>
      </w:r>
      <w:r w:rsidRPr="00902205">
        <w:rPr>
          <w:rFonts w:ascii="Arial" w:hAnsi="Arial" w:cs="Arial"/>
        </w:rPr>
        <w:t xml:space="preserve"> Report on 2023-24 income and expenditure </w:t>
      </w:r>
    </w:p>
    <w:p w14:paraId="3C1D424A" w14:textId="4FFD5C25" w:rsidR="00D92529" w:rsidRPr="00902205" w:rsidRDefault="00D92529" w:rsidP="00F30E68">
      <w:pPr>
        <w:rPr>
          <w:rFonts w:ascii="Arial" w:hAnsi="Arial" w:cs="Arial"/>
        </w:rPr>
      </w:pPr>
      <w:r w:rsidRPr="00902205">
        <w:rPr>
          <w:rFonts w:ascii="Arial" w:hAnsi="Arial" w:cs="Arial"/>
        </w:rPr>
        <w:t>Report Noted</w:t>
      </w:r>
    </w:p>
    <w:p w14:paraId="5E9C1C5B" w14:textId="77777777" w:rsidR="00566D3A" w:rsidRPr="00902205" w:rsidRDefault="00663280" w:rsidP="00663280">
      <w:pPr>
        <w:spacing w:line="240" w:lineRule="auto"/>
        <w:contextualSpacing/>
        <w:jc w:val="both"/>
        <w:rPr>
          <w:rFonts w:ascii="Arial" w:hAnsi="Arial" w:cs="Arial"/>
        </w:rPr>
      </w:pPr>
      <w:r w:rsidRPr="00902205">
        <w:rPr>
          <w:rFonts w:ascii="Arial" w:hAnsi="Arial" w:cs="Arial"/>
          <w:b/>
          <w:bCs/>
        </w:rPr>
        <w:t>(b)</w:t>
      </w:r>
      <w:r w:rsidRPr="00902205">
        <w:rPr>
          <w:rFonts w:ascii="Arial" w:hAnsi="Arial" w:cs="Arial"/>
        </w:rPr>
        <w:t xml:space="preserve"> Investment Policy and Investment Decisions </w:t>
      </w:r>
    </w:p>
    <w:p w14:paraId="5229120F" w14:textId="77777777" w:rsidR="00566D3A" w:rsidRPr="00902205" w:rsidRDefault="00566D3A" w:rsidP="00663280">
      <w:pPr>
        <w:spacing w:line="240" w:lineRule="auto"/>
        <w:contextualSpacing/>
        <w:jc w:val="both"/>
        <w:rPr>
          <w:rFonts w:ascii="Arial" w:hAnsi="Arial" w:cs="Arial"/>
        </w:rPr>
      </w:pPr>
    </w:p>
    <w:p w14:paraId="6F5ABD63" w14:textId="1AD0990C" w:rsidR="00787895" w:rsidRPr="00902205" w:rsidRDefault="00663280" w:rsidP="00663280">
      <w:pPr>
        <w:spacing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902205">
        <w:rPr>
          <w:rFonts w:ascii="Arial" w:hAnsi="Arial" w:cs="Arial"/>
          <w:bCs/>
        </w:rPr>
        <w:t>The financial investments group met with a representative from Anderson and Strathern’s asset management team on Monday 19</w:t>
      </w:r>
      <w:r w:rsidRPr="00902205">
        <w:rPr>
          <w:rFonts w:ascii="Arial" w:hAnsi="Arial" w:cs="Arial"/>
          <w:bCs/>
          <w:vertAlign w:val="superscript"/>
        </w:rPr>
        <w:t>th</w:t>
      </w:r>
      <w:r w:rsidRPr="00902205">
        <w:rPr>
          <w:rFonts w:ascii="Arial" w:hAnsi="Arial" w:cs="Arial"/>
          <w:bCs/>
        </w:rPr>
        <w:t xml:space="preserve"> </w:t>
      </w:r>
      <w:bookmarkStart w:id="2" w:name="_Hlk161316703"/>
      <w:r w:rsidRPr="00902205">
        <w:rPr>
          <w:rFonts w:ascii="Arial" w:hAnsi="Arial" w:cs="Arial"/>
          <w:bCs/>
        </w:rPr>
        <w:t>February to further discuss the proposals they presented to SCBF in September 2023</w:t>
      </w:r>
      <w:r w:rsidRPr="00902205">
        <w:rPr>
          <w:rFonts w:ascii="Arial" w:hAnsi="Arial" w:cs="Arial"/>
          <w:bCs/>
          <w:strike/>
        </w:rPr>
        <w:t>.</w:t>
      </w:r>
      <w:r w:rsidRPr="00902205">
        <w:rPr>
          <w:rFonts w:ascii="Arial" w:hAnsi="Arial" w:cs="Arial"/>
          <w:bCs/>
        </w:rPr>
        <w:t xml:space="preserve"> </w:t>
      </w:r>
      <w:r w:rsidR="005C1129" w:rsidRPr="00902205">
        <w:rPr>
          <w:rFonts w:ascii="Arial" w:hAnsi="Arial" w:cs="Arial"/>
          <w:bCs/>
        </w:rPr>
        <w:t xml:space="preserve">Anderson and </w:t>
      </w:r>
      <w:r w:rsidR="005C1129" w:rsidRPr="00902205">
        <w:rPr>
          <w:rFonts w:ascii="Arial" w:hAnsi="Arial" w:cs="Arial"/>
          <w:bCs/>
          <w:color w:val="000000" w:themeColor="text1"/>
        </w:rPr>
        <w:t>Strathern</w:t>
      </w:r>
      <w:r w:rsidR="00CB0B7B" w:rsidRPr="00902205">
        <w:rPr>
          <w:rFonts w:ascii="Arial" w:hAnsi="Arial" w:cs="Arial"/>
          <w:bCs/>
          <w:color w:val="000000" w:themeColor="text1"/>
        </w:rPr>
        <w:t xml:space="preserve"> have now been provided with figures for potential 3-month and 6-month investments and the group will report back once a new proposal is received.</w:t>
      </w:r>
      <w:bookmarkEnd w:id="2"/>
    </w:p>
    <w:p w14:paraId="032BEF5A" w14:textId="77777777" w:rsidR="005C1129" w:rsidRPr="00902205" w:rsidRDefault="005C1129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789FE00" w14:textId="77777777" w:rsidR="005C1129" w:rsidRPr="0090220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902205">
        <w:rPr>
          <w:rFonts w:ascii="Arial" w:hAnsi="Arial" w:cs="Arial"/>
          <w:b/>
          <w:bCs/>
        </w:rPr>
        <w:t>8. Legal and Accountancy Advice</w:t>
      </w:r>
    </w:p>
    <w:p w14:paraId="13E22996" w14:textId="77777777" w:rsidR="005C1129" w:rsidRPr="0090220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66212F7" w14:textId="77777777" w:rsidR="005C1129" w:rsidRPr="00902205" w:rsidRDefault="005C1129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902205">
        <w:rPr>
          <w:rFonts w:ascii="Arial" w:hAnsi="Arial" w:cs="Arial"/>
          <w:bCs/>
        </w:rPr>
        <w:t>None</w:t>
      </w:r>
    </w:p>
    <w:p w14:paraId="5B7E85C4" w14:textId="77777777" w:rsidR="005C1129" w:rsidRPr="00902205" w:rsidRDefault="005C1129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FDE8998" w14:textId="77777777" w:rsidR="005C1129" w:rsidRPr="0090220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902205">
        <w:rPr>
          <w:rFonts w:ascii="Arial" w:hAnsi="Arial" w:cs="Arial"/>
          <w:b/>
          <w:bCs/>
        </w:rPr>
        <w:t>9. Viking Energy</w:t>
      </w:r>
    </w:p>
    <w:p w14:paraId="37515A72" w14:textId="77777777" w:rsidR="005C1129" w:rsidRPr="0090220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707932B" w14:textId="434E0380" w:rsidR="005C1129" w:rsidRPr="00902205" w:rsidRDefault="005C1129" w:rsidP="005C1129">
      <w:pPr>
        <w:spacing w:line="240" w:lineRule="auto"/>
        <w:jc w:val="both"/>
        <w:rPr>
          <w:rFonts w:ascii="Arial" w:hAnsi="Arial" w:cs="Arial"/>
          <w:bCs/>
        </w:rPr>
      </w:pPr>
      <w:r w:rsidRPr="00902205">
        <w:rPr>
          <w:rFonts w:ascii="Arial" w:hAnsi="Arial" w:cs="Arial"/>
          <w:b/>
        </w:rPr>
        <w:t>(a)</w:t>
      </w:r>
      <w:r w:rsidRPr="00902205">
        <w:rPr>
          <w:rFonts w:ascii="Arial" w:hAnsi="Arial" w:cs="Arial"/>
          <w:bCs/>
        </w:rPr>
        <w:t xml:space="preserve"> Minute of Agreement negotiations </w:t>
      </w:r>
    </w:p>
    <w:p w14:paraId="615B7991" w14:textId="2C0176CE" w:rsidR="00CB0B7B" w:rsidRPr="00902205" w:rsidRDefault="00CB0B7B" w:rsidP="0049000F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bookmarkStart w:id="3" w:name="_Hlk161325203"/>
      <w:r w:rsidRPr="00902205">
        <w:rPr>
          <w:rFonts w:ascii="Arial" w:hAnsi="Arial" w:cs="Arial"/>
          <w:bCs/>
          <w:color w:val="000000" w:themeColor="text1"/>
        </w:rPr>
        <w:t>There was a general discussion regarding the proposed Minute of Agreement for the main fund.</w:t>
      </w:r>
    </w:p>
    <w:bookmarkEnd w:id="3"/>
    <w:p w14:paraId="37D643C0" w14:textId="77777777" w:rsidR="008F2FF9" w:rsidRPr="00902205" w:rsidRDefault="008F2FF9" w:rsidP="0049000F">
      <w:pPr>
        <w:jc w:val="both"/>
        <w:rPr>
          <w:rFonts w:ascii="Arial" w:hAnsi="Arial" w:cs="Arial"/>
          <w:b/>
        </w:rPr>
      </w:pPr>
      <w:r w:rsidRPr="00902205">
        <w:rPr>
          <w:rFonts w:ascii="Arial" w:hAnsi="Arial" w:cs="Arial"/>
          <w:b/>
        </w:rPr>
        <w:t>10 Business Plan Subgroup</w:t>
      </w:r>
    </w:p>
    <w:p w14:paraId="31F1F265" w14:textId="1F6C0ED5" w:rsidR="008F2FF9" w:rsidRPr="00902205" w:rsidRDefault="008F2FF9" w:rsidP="0049000F">
      <w:pPr>
        <w:jc w:val="both"/>
        <w:rPr>
          <w:rFonts w:ascii="Arial" w:hAnsi="Arial" w:cs="Arial"/>
          <w:strike/>
        </w:rPr>
      </w:pPr>
      <w:r w:rsidRPr="00902205">
        <w:rPr>
          <w:rFonts w:ascii="Arial" w:hAnsi="Arial" w:cs="Arial"/>
          <w:b/>
          <w:bCs/>
        </w:rPr>
        <w:t>(a)</w:t>
      </w:r>
      <w:r w:rsidRPr="00902205">
        <w:rPr>
          <w:rFonts w:ascii="Arial" w:hAnsi="Arial" w:cs="Arial"/>
        </w:rPr>
        <w:t xml:space="preserve"> A legacy for Shetland – Draft Business Plan </w:t>
      </w:r>
    </w:p>
    <w:p w14:paraId="27074ACA" w14:textId="175F1754" w:rsidR="003B70F9" w:rsidRPr="00902205" w:rsidRDefault="003B70F9" w:rsidP="0049000F">
      <w:pPr>
        <w:jc w:val="both"/>
        <w:rPr>
          <w:rFonts w:ascii="Arial" w:hAnsi="Arial" w:cs="Arial"/>
          <w:color w:val="000000" w:themeColor="text1"/>
        </w:rPr>
      </w:pPr>
      <w:r w:rsidRPr="00902205">
        <w:rPr>
          <w:rFonts w:ascii="Arial" w:hAnsi="Arial" w:cs="Arial"/>
          <w:color w:val="000000" w:themeColor="text1"/>
        </w:rPr>
        <w:t>The draft business plan was circulated to directors and discussed.  A few amendments have been suggested which will be incorporated into the final document.</w:t>
      </w:r>
    </w:p>
    <w:p w14:paraId="66B7801C" w14:textId="0FECBED6" w:rsidR="00FA21DD" w:rsidRPr="00902205" w:rsidRDefault="00FA21DD" w:rsidP="0049000F">
      <w:pPr>
        <w:jc w:val="both"/>
        <w:rPr>
          <w:rFonts w:ascii="Arial" w:hAnsi="Arial" w:cs="Arial"/>
        </w:rPr>
      </w:pPr>
      <w:r w:rsidRPr="00902205">
        <w:rPr>
          <w:rFonts w:ascii="Arial" w:hAnsi="Arial" w:cs="Arial"/>
          <w:b/>
          <w:bCs/>
        </w:rPr>
        <w:t>(b)</w:t>
      </w:r>
      <w:r w:rsidRPr="00902205">
        <w:rPr>
          <w:rFonts w:ascii="Arial" w:hAnsi="Arial" w:cs="Arial"/>
        </w:rPr>
        <w:t xml:space="preserve"> Website </w:t>
      </w:r>
    </w:p>
    <w:p w14:paraId="2D7E3555" w14:textId="281A1AF5" w:rsidR="00DF201C" w:rsidRPr="00902205" w:rsidRDefault="00DF201C" w:rsidP="0049000F">
      <w:pPr>
        <w:jc w:val="both"/>
        <w:rPr>
          <w:rFonts w:ascii="Arial" w:hAnsi="Arial" w:cs="Arial"/>
          <w:color w:val="FF0000"/>
        </w:rPr>
      </w:pPr>
      <w:r w:rsidRPr="00902205">
        <w:rPr>
          <w:rFonts w:ascii="Arial" w:hAnsi="Arial" w:cs="Arial"/>
          <w:color w:val="000000" w:themeColor="text1"/>
        </w:rPr>
        <w:t xml:space="preserve">NB Communications have been working on the final website plan and met with the website subgroup to </w:t>
      </w:r>
      <w:r w:rsidR="00AD61A5" w:rsidRPr="00902205">
        <w:rPr>
          <w:rFonts w:ascii="Arial" w:hAnsi="Arial" w:cs="Arial"/>
          <w:color w:val="000000" w:themeColor="text1"/>
        </w:rPr>
        <w:t>clarify some of the</w:t>
      </w:r>
      <w:r w:rsidRPr="00902205">
        <w:rPr>
          <w:rFonts w:ascii="Arial" w:hAnsi="Arial" w:cs="Arial"/>
          <w:color w:val="000000" w:themeColor="text1"/>
        </w:rPr>
        <w:t xml:space="preserve"> details.  They will now begin developing the site for testing prior to launch</w:t>
      </w:r>
      <w:r w:rsidRPr="00902205">
        <w:rPr>
          <w:rFonts w:ascii="Arial" w:hAnsi="Arial" w:cs="Arial"/>
          <w:color w:val="FF0000"/>
        </w:rPr>
        <w:t xml:space="preserve">. </w:t>
      </w:r>
    </w:p>
    <w:p w14:paraId="28BAA437" w14:textId="36C85028" w:rsidR="00FA21DD" w:rsidRPr="00902205" w:rsidRDefault="00FA21DD" w:rsidP="0049000F">
      <w:pPr>
        <w:jc w:val="both"/>
        <w:rPr>
          <w:rFonts w:ascii="Arial" w:hAnsi="Arial" w:cs="Arial"/>
        </w:rPr>
      </w:pPr>
      <w:r w:rsidRPr="00902205">
        <w:rPr>
          <w:rFonts w:ascii="Arial" w:hAnsi="Arial" w:cs="Arial"/>
          <w:b/>
          <w:bCs/>
        </w:rPr>
        <w:t>(c)</w:t>
      </w:r>
      <w:r w:rsidRPr="00902205">
        <w:rPr>
          <w:rFonts w:ascii="Arial" w:hAnsi="Arial" w:cs="Arial"/>
        </w:rPr>
        <w:t xml:space="preserve"> Staffing </w:t>
      </w:r>
    </w:p>
    <w:p w14:paraId="0616D134" w14:textId="360EA285" w:rsidR="00685047" w:rsidRPr="00902205" w:rsidRDefault="00685047" w:rsidP="0049000F">
      <w:pPr>
        <w:jc w:val="both"/>
        <w:rPr>
          <w:rFonts w:ascii="Arial" w:hAnsi="Arial" w:cs="Arial"/>
          <w:color w:val="FF0000"/>
        </w:rPr>
      </w:pPr>
      <w:r w:rsidRPr="00902205">
        <w:rPr>
          <w:rFonts w:ascii="Arial" w:hAnsi="Arial" w:cs="Arial"/>
          <w:color w:val="000000" w:themeColor="text1"/>
        </w:rPr>
        <w:t>Nothing to report.</w:t>
      </w:r>
    </w:p>
    <w:p w14:paraId="31BF4CEA" w14:textId="49041068" w:rsidR="00FA21DD" w:rsidRPr="00902205" w:rsidRDefault="0072199B" w:rsidP="0049000F">
      <w:pPr>
        <w:jc w:val="both"/>
        <w:rPr>
          <w:rFonts w:ascii="Arial" w:hAnsi="Arial" w:cs="Arial"/>
        </w:rPr>
      </w:pPr>
      <w:r w:rsidRPr="00902205">
        <w:rPr>
          <w:rFonts w:ascii="Arial" w:hAnsi="Arial" w:cs="Arial"/>
          <w:b/>
          <w:bCs/>
        </w:rPr>
        <w:t>(d)</w:t>
      </w:r>
      <w:r w:rsidRPr="00902205">
        <w:rPr>
          <w:rFonts w:ascii="Arial" w:hAnsi="Arial" w:cs="Arial"/>
        </w:rPr>
        <w:t xml:space="preserve"> Administration Budget </w:t>
      </w:r>
    </w:p>
    <w:p w14:paraId="26FF5E3F" w14:textId="53712D16" w:rsidR="00AD61A5" w:rsidRPr="00902205" w:rsidRDefault="00AD61A5" w:rsidP="0049000F">
      <w:pPr>
        <w:jc w:val="both"/>
        <w:rPr>
          <w:rFonts w:ascii="Arial" w:hAnsi="Arial" w:cs="Arial"/>
        </w:rPr>
      </w:pPr>
      <w:r w:rsidRPr="00902205">
        <w:rPr>
          <w:rFonts w:ascii="Arial" w:hAnsi="Arial" w:cs="Arial"/>
        </w:rPr>
        <w:t>Nothing to report.</w:t>
      </w:r>
    </w:p>
    <w:p w14:paraId="66460D45" w14:textId="2B22F3DC" w:rsidR="001C3FEE" w:rsidRPr="00902205" w:rsidRDefault="0072199B" w:rsidP="0049000F">
      <w:pPr>
        <w:jc w:val="both"/>
        <w:rPr>
          <w:rFonts w:ascii="Arial" w:hAnsi="Arial" w:cs="Arial"/>
        </w:rPr>
      </w:pPr>
      <w:r w:rsidRPr="00902205">
        <w:rPr>
          <w:rFonts w:ascii="Arial" w:hAnsi="Arial" w:cs="Arial"/>
          <w:b/>
          <w:bCs/>
        </w:rPr>
        <w:t>(e)</w:t>
      </w:r>
      <w:r w:rsidRPr="00902205">
        <w:rPr>
          <w:rFonts w:ascii="Arial" w:hAnsi="Arial" w:cs="Arial"/>
        </w:rPr>
        <w:t xml:space="preserve"> CGS &amp; Strategic Grant Scheme </w:t>
      </w:r>
      <w:r w:rsidR="0028173D" w:rsidRPr="00902205">
        <w:rPr>
          <w:rFonts w:ascii="Arial" w:hAnsi="Arial" w:cs="Arial"/>
        </w:rPr>
        <w:t xml:space="preserve"> </w:t>
      </w:r>
    </w:p>
    <w:p w14:paraId="5DB6320E" w14:textId="4DE08DDF" w:rsidR="00AC5165" w:rsidRPr="00046050" w:rsidRDefault="00AC5165" w:rsidP="0049000F">
      <w:pPr>
        <w:jc w:val="both"/>
        <w:rPr>
          <w:rFonts w:ascii="Arial" w:hAnsi="Arial" w:cs="Arial"/>
          <w:color w:val="000000" w:themeColor="text1"/>
        </w:rPr>
      </w:pPr>
      <w:r w:rsidRPr="00902205">
        <w:rPr>
          <w:rFonts w:ascii="Arial" w:hAnsi="Arial" w:cs="Arial"/>
          <w:color w:val="000000" w:themeColor="text1"/>
        </w:rPr>
        <w:t xml:space="preserve">A report was circulated </w:t>
      </w:r>
      <w:r w:rsidR="003B70F9" w:rsidRPr="00902205">
        <w:rPr>
          <w:rFonts w:ascii="Arial" w:hAnsi="Arial" w:cs="Arial"/>
          <w:color w:val="000000" w:themeColor="text1"/>
        </w:rPr>
        <w:t>detailing a few amendments to the previously adopted CGS and Strategic Fund reports.  These were discussed and agreed by directors.</w:t>
      </w:r>
    </w:p>
    <w:p w14:paraId="248A966E" w14:textId="77777777" w:rsidR="0072199B" w:rsidRPr="00787895" w:rsidRDefault="0072199B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 AGS</w:t>
      </w:r>
    </w:p>
    <w:p w14:paraId="73B9C4D0" w14:textId="77777777" w:rsidR="0072199B" w:rsidRPr="00787895" w:rsidRDefault="0072199B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(a) Application Summary Report – (circulated)</w:t>
      </w:r>
    </w:p>
    <w:p w14:paraId="38C04B03" w14:textId="77777777" w:rsidR="0072199B" w:rsidRPr="00787895" w:rsidRDefault="0072199B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Report noted.</w:t>
      </w:r>
    </w:p>
    <w:p w14:paraId="440A77D9" w14:textId="77777777" w:rsidR="0072199B" w:rsidRPr="00787895" w:rsidRDefault="0072199B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lastRenderedPageBreak/>
        <w:t>12 Shetland Aerogenerators Community Benefit Fund</w:t>
      </w:r>
    </w:p>
    <w:p w14:paraId="60A49DCA" w14:textId="496EF014" w:rsidR="00B24078" w:rsidRPr="00902205" w:rsidRDefault="00EC436F" w:rsidP="0049000F">
      <w:pPr>
        <w:jc w:val="both"/>
        <w:rPr>
          <w:rFonts w:ascii="Arial" w:hAnsi="Arial" w:cs="Arial"/>
          <w:color w:val="000000" w:themeColor="text1"/>
        </w:rPr>
      </w:pPr>
      <w:bookmarkStart w:id="4" w:name="_Hlk161328022"/>
      <w:r w:rsidRPr="00902205">
        <w:rPr>
          <w:rFonts w:ascii="Arial" w:hAnsi="Arial" w:cs="Arial"/>
          <w:color w:val="000000" w:themeColor="text1"/>
        </w:rPr>
        <w:t>Chris and Eleanor met with Shetland Aerogenerators to discuss</w:t>
      </w:r>
      <w:r w:rsidR="0072199B" w:rsidRPr="00902205">
        <w:rPr>
          <w:rFonts w:ascii="Arial" w:hAnsi="Arial" w:cs="Arial"/>
          <w:color w:val="000000" w:themeColor="text1"/>
        </w:rPr>
        <w:t xml:space="preserve"> </w:t>
      </w:r>
      <w:r w:rsidR="0066167F" w:rsidRPr="00902205">
        <w:rPr>
          <w:rFonts w:ascii="Arial" w:hAnsi="Arial" w:cs="Arial"/>
          <w:color w:val="000000" w:themeColor="text1"/>
        </w:rPr>
        <w:t xml:space="preserve">the work that has been happening on </w:t>
      </w:r>
      <w:r w:rsidR="0072199B" w:rsidRPr="00902205">
        <w:rPr>
          <w:rFonts w:ascii="Arial" w:hAnsi="Arial" w:cs="Arial"/>
          <w:color w:val="000000" w:themeColor="text1"/>
        </w:rPr>
        <w:t>S</w:t>
      </w:r>
      <w:r w:rsidRPr="00902205">
        <w:rPr>
          <w:rFonts w:ascii="Arial" w:hAnsi="Arial" w:cs="Arial"/>
          <w:color w:val="000000" w:themeColor="text1"/>
        </w:rPr>
        <w:t>TEMS</w:t>
      </w:r>
      <w:r w:rsidR="0066167F" w:rsidRPr="00902205">
        <w:rPr>
          <w:rFonts w:ascii="Arial" w:hAnsi="Arial" w:cs="Arial"/>
          <w:color w:val="000000" w:themeColor="text1"/>
        </w:rPr>
        <w:t xml:space="preserve"> projects.  A further update will be shared when available.</w:t>
      </w:r>
      <w:r w:rsidR="0072199B" w:rsidRPr="00902205">
        <w:rPr>
          <w:rFonts w:ascii="Arial" w:hAnsi="Arial" w:cs="Arial"/>
          <w:color w:val="000000" w:themeColor="text1"/>
        </w:rPr>
        <w:t xml:space="preserve"> </w:t>
      </w:r>
    </w:p>
    <w:bookmarkEnd w:id="4"/>
    <w:p w14:paraId="70F9F0E8" w14:textId="77777777" w:rsidR="0072199B" w:rsidRPr="00902205" w:rsidRDefault="0072199B" w:rsidP="0049000F">
      <w:pPr>
        <w:jc w:val="both"/>
        <w:rPr>
          <w:rFonts w:ascii="Arial" w:hAnsi="Arial" w:cs="Arial"/>
          <w:b/>
        </w:rPr>
      </w:pPr>
      <w:r w:rsidRPr="00902205">
        <w:rPr>
          <w:rFonts w:ascii="Arial" w:hAnsi="Arial" w:cs="Arial"/>
          <w:b/>
        </w:rPr>
        <w:t>13 Other Commercial Renewable Energy Schemes</w:t>
      </w:r>
    </w:p>
    <w:p w14:paraId="768D875D" w14:textId="3FFD05CF" w:rsidR="0066167F" w:rsidRDefault="0066167F" w:rsidP="0049000F">
      <w:pPr>
        <w:spacing w:line="240" w:lineRule="auto"/>
        <w:contextualSpacing/>
        <w:jc w:val="both"/>
        <w:rPr>
          <w:rFonts w:ascii="Arial" w:hAnsi="Arial" w:cs="Arial"/>
          <w:bCs/>
          <w:color w:val="FF0000"/>
        </w:rPr>
      </w:pPr>
      <w:r w:rsidRPr="00902205">
        <w:rPr>
          <w:rFonts w:ascii="Arial" w:hAnsi="Arial" w:cs="Arial"/>
          <w:bCs/>
          <w:color w:val="000000" w:themeColor="text1"/>
        </w:rPr>
        <w:t>The sub-group continues to maintain contact regarding proposed local developments</w:t>
      </w:r>
      <w:r w:rsidRPr="00902205">
        <w:rPr>
          <w:rFonts w:ascii="Arial" w:hAnsi="Arial" w:cs="Arial"/>
          <w:bCs/>
          <w:color w:val="FF0000"/>
        </w:rPr>
        <w:t>.</w:t>
      </w:r>
    </w:p>
    <w:p w14:paraId="691428FC" w14:textId="77777777" w:rsidR="0066167F" w:rsidRPr="0066167F" w:rsidRDefault="0066167F" w:rsidP="0049000F">
      <w:pPr>
        <w:spacing w:line="240" w:lineRule="auto"/>
        <w:contextualSpacing/>
        <w:jc w:val="both"/>
        <w:rPr>
          <w:rFonts w:ascii="Arial" w:hAnsi="Arial" w:cs="Arial"/>
          <w:bCs/>
          <w:color w:val="FF0000"/>
        </w:rPr>
      </w:pPr>
    </w:p>
    <w:p w14:paraId="3DBEAEB7" w14:textId="77777777" w:rsidR="00B24078" w:rsidRPr="00787895" w:rsidRDefault="00B24078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14 Any other business</w:t>
      </w:r>
    </w:p>
    <w:p w14:paraId="10890495" w14:textId="77777777" w:rsidR="00102F70" w:rsidRDefault="00B2407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 xml:space="preserve">Jamie brought up an email </w:t>
      </w:r>
      <w:r w:rsidR="006A63DF">
        <w:rPr>
          <w:rFonts w:ascii="Arial" w:hAnsi="Arial" w:cs="Arial"/>
        </w:rPr>
        <w:t xml:space="preserve">from Sandness and Walls community council </w:t>
      </w:r>
      <w:r w:rsidRPr="00787895">
        <w:rPr>
          <w:rFonts w:ascii="Arial" w:hAnsi="Arial" w:cs="Arial"/>
        </w:rPr>
        <w:t>regarding maintenanc</w:t>
      </w:r>
      <w:r w:rsidR="00187181">
        <w:rPr>
          <w:rFonts w:ascii="Arial" w:hAnsi="Arial" w:cs="Arial"/>
        </w:rPr>
        <w:t>e costs. It was agreed that if an</w:t>
      </w:r>
      <w:r w:rsidRPr="00787895">
        <w:rPr>
          <w:rFonts w:ascii="Arial" w:hAnsi="Arial" w:cs="Arial"/>
        </w:rPr>
        <w:t xml:space="preserve"> application was for a maintenance plan with a one off payment, then this could be supported but unfortunately continued maintenance cost applications are not permitted in </w:t>
      </w:r>
      <w:r w:rsidR="006A63DF">
        <w:rPr>
          <w:rFonts w:ascii="Arial" w:hAnsi="Arial" w:cs="Arial"/>
        </w:rPr>
        <w:t>the AGS.</w:t>
      </w:r>
    </w:p>
    <w:p w14:paraId="008E20AA" w14:textId="123B85CF" w:rsidR="00B24078" w:rsidRPr="00787895" w:rsidRDefault="00187181" w:rsidP="0049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Neville Martin brought up his departure from SCBF and the matter was discussed</w:t>
      </w:r>
      <w:r w:rsidR="00B24078" w:rsidRPr="00787895">
        <w:rPr>
          <w:rFonts w:ascii="Arial" w:hAnsi="Arial" w:cs="Arial"/>
        </w:rPr>
        <w:t xml:space="preserve">. Chris thanked Neville for his support to the organisation over many years. </w:t>
      </w:r>
    </w:p>
    <w:p w14:paraId="17928A45" w14:textId="77777777" w:rsidR="0049000F" w:rsidRDefault="0049000F" w:rsidP="0049000F">
      <w:pPr>
        <w:jc w:val="both"/>
        <w:rPr>
          <w:rFonts w:ascii="Arial" w:hAnsi="Arial" w:cs="Arial"/>
        </w:rPr>
      </w:pPr>
    </w:p>
    <w:p w14:paraId="6787C7C3" w14:textId="7D5095DF" w:rsidR="00187181" w:rsidRDefault="00187181" w:rsidP="0049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closed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1900 hours</w:t>
      </w:r>
    </w:p>
    <w:p w14:paraId="44F93C17" w14:textId="2163075E" w:rsidR="00F30E68" w:rsidRPr="00787895" w:rsidRDefault="006C66FE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Date of next meeting will be Wednesday 10</w:t>
      </w:r>
      <w:r w:rsidRPr="00787895">
        <w:rPr>
          <w:rFonts w:ascii="Arial" w:hAnsi="Arial" w:cs="Arial"/>
          <w:vertAlign w:val="superscript"/>
        </w:rPr>
        <w:t>th</w:t>
      </w:r>
      <w:r w:rsidRPr="00787895">
        <w:rPr>
          <w:rFonts w:ascii="Arial" w:hAnsi="Arial" w:cs="Arial"/>
        </w:rPr>
        <w:t xml:space="preserve"> April 2024.</w:t>
      </w:r>
    </w:p>
    <w:sectPr w:rsidR="00F30E68" w:rsidRPr="0078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2C59"/>
    <w:multiLevelType w:val="hybridMultilevel"/>
    <w:tmpl w:val="2AD0BF84"/>
    <w:lvl w:ilvl="0" w:tplc="5C7804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6C4D"/>
    <w:multiLevelType w:val="hybridMultilevel"/>
    <w:tmpl w:val="668463A2"/>
    <w:lvl w:ilvl="0" w:tplc="E37EF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D4B"/>
    <w:multiLevelType w:val="hybridMultilevel"/>
    <w:tmpl w:val="28B65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0E9"/>
    <w:multiLevelType w:val="hybridMultilevel"/>
    <w:tmpl w:val="D3E0C910"/>
    <w:lvl w:ilvl="0" w:tplc="6B70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652C"/>
    <w:multiLevelType w:val="hybridMultilevel"/>
    <w:tmpl w:val="3FD063E0"/>
    <w:lvl w:ilvl="0" w:tplc="4D368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44E4"/>
    <w:multiLevelType w:val="hybridMultilevel"/>
    <w:tmpl w:val="C1660540"/>
    <w:lvl w:ilvl="0" w:tplc="D3B43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E392F"/>
    <w:multiLevelType w:val="hybridMultilevel"/>
    <w:tmpl w:val="F2FC6A38"/>
    <w:lvl w:ilvl="0" w:tplc="668C8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0A0E"/>
    <w:multiLevelType w:val="hybridMultilevel"/>
    <w:tmpl w:val="541AECC4"/>
    <w:lvl w:ilvl="0" w:tplc="02803B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5229"/>
    <w:multiLevelType w:val="hybridMultilevel"/>
    <w:tmpl w:val="52E6A7CA"/>
    <w:lvl w:ilvl="0" w:tplc="B5669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333C"/>
    <w:multiLevelType w:val="hybridMultilevel"/>
    <w:tmpl w:val="1D28D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86C2B"/>
    <w:multiLevelType w:val="hybridMultilevel"/>
    <w:tmpl w:val="E1DEC58A"/>
    <w:lvl w:ilvl="0" w:tplc="2D6CF2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4C71"/>
    <w:multiLevelType w:val="hybridMultilevel"/>
    <w:tmpl w:val="90DE2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B4CD2"/>
    <w:multiLevelType w:val="hybridMultilevel"/>
    <w:tmpl w:val="1AEC46AC"/>
    <w:lvl w:ilvl="0" w:tplc="EF902C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849F8"/>
    <w:multiLevelType w:val="hybridMultilevel"/>
    <w:tmpl w:val="ABC66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2319">
    <w:abstractNumId w:val="2"/>
  </w:num>
  <w:num w:numId="2" w16cid:durableId="1824814315">
    <w:abstractNumId w:val="11"/>
  </w:num>
  <w:num w:numId="3" w16cid:durableId="661666247">
    <w:abstractNumId w:val="13"/>
  </w:num>
  <w:num w:numId="4" w16cid:durableId="904291936">
    <w:abstractNumId w:val="9"/>
  </w:num>
  <w:num w:numId="5" w16cid:durableId="186137689">
    <w:abstractNumId w:val="1"/>
  </w:num>
  <w:num w:numId="6" w16cid:durableId="1960144387">
    <w:abstractNumId w:val="3"/>
  </w:num>
  <w:num w:numId="7" w16cid:durableId="1354183938">
    <w:abstractNumId w:val="4"/>
  </w:num>
  <w:num w:numId="8" w16cid:durableId="786319753">
    <w:abstractNumId w:val="7"/>
  </w:num>
  <w:num w:numId="9" w16cid:durableId="633219026">
    <w:abstractNumId w:val="6"/>
  </w:num>
  <w:num w:numId="10" w16cid:durableId="411705860">
    <w:abstractNumId w:val="0"/>
  </w:num>
  <w:num w:numId="11" w16cid:durableId="613441268">
    <w:abstractNumId w:val="12"/>
  </w:num>
  <w:num w:numId="12" w16cid:durableId="1658680756">
    <w:abstractNumId w:val="8"/>
  </w:num>
  <w:num w:numId="13" w16cid:durableId="883953478">
    <w:abstractNumId w:val="5"/>
  </w:num>
  <w:num w:numId="14" w16cid:durableId="201477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68"/>
    <w:rsid w:val="00046050"/>
    <w:rsid w:val="00057569"/>
    <w:rsid w:val="000F7212"/>
    <w:rsid w:val="00102F70"/>
    <w:rsid w:val="00187181"/>
    <w:rsid w:val="001C3FEE"/>
    <w:rsid w:val="001F79BB"/>
    <w:rsid w:val="0028173D"/>
    <w:rsid w:val="002B521A"/>
    <w:rsid w:val="00307DD6"/>
    <w:rsid w:val="003A0DC8"/>
    <w:rsid w:val="003B581B"/>
    <w:rsid w:val="003B70F9"/>
    <w:rsid w:val="0049000F"/>
    <w:rsid w:val="00566D3A"/>
    <w:rsid w:val="005C1129"/>
    <w:rsid w:val="0066167F"/>
    <w:rsid w:val="00663280"/>
    <w:rsid w:val="00685047"/>
    <w:rsid w:val="006A63DF"/>
    <w:rsid w:val="006C66FE"/>
    <w:rsid w:val="00700A95"/>
    <w:rsid w:val="0072199B"/>
    <w:rsid w:val="00734EC2"/>
    <w:rsid w:val="00787895"/>
    <w:rsid w:val="007E607A"/>
    <w:rsid w:val="0089501A"/>
    <w:rsid w:val="008F2FF9"/>
    <w:rsid w:val="00902205"/>
    <w:rsid w:val="009D5D99"/>
    <w:rsid w:val="009E7FD6"/>
    <w:rsid w:val="00A27D1F"/>
    <w:rsid w:val="00A95716"/>
    <w:rsid w:val="00AC5165"/>
    <w:rsid w:val="00AD61A5"/>
    <w:rsid w:val="00B24078"/>
    <w:rsid w:val="00BE1A75"/>
    <w:rsid w:val="00C13C4B"/>
    <w:rsid w:val="00C446B0"/>
    <w:rsid w:val="00CA20C3"/>
    <w:rsid w:val="00CB0B7B"/>
    <w:rsid w:val="00D92529"/>
    <w:rsid w:val="00DF201C"/>
    <w:rsid w:val="00EC436F"/>
    <w:rsid w:val="00F01EF4"/>
    <w:rsid w:val="00F30E68"/>
    <w:rsid w:val="00FA21D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9736"/>
  <w15:chartTrackingRefBased/>
  <w15:docId w15:val="{08EAE785-7BCD-4AE2-A172-4A6109CD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E6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E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E68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ListParagraph">
    <w:name w:val="List Paragraph"/>
    <w:basedOn w:val="Normal"/>
    <w:uiPriority w:val="34"/>
    <w:qFormat/>
    <w:rsid w:val="00F3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Forteath Carole@Shetland Community Benefit Fund</dc:creator>
  <cp:keywords/>
  <dc:description/>
  <cp:lastModifiedBy>Eleanor Gear</cp:lastModifiedBy>
  <cp:revision>4</cp:revision>
  <dcterms:created xsi:type="dcterms:W3CDTF">2024-03-18T06:49:00Z</dcterms:created>
  <dcterms:modified xsi:type="dcterms:W3CDTF">2024-04-11T08:48:00Z</dcterms:modified>
</cp:coreProperties>
</file>