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9691" w14:textId="4B351585" w:rsidR="0097638F" w:rsidRPr="00A44A95" w:rsidRDefault="000E19E4" w:rsidP="00A44A95">
      <w:pPr>
        <w:pStyle w:val="Heading1"/>
        <w:jc w:val="center"/>
        <w:rPr>
          <w:rFonts w:ascii="Arial" w:hAnsi="Arial" w:cs="Arial"/>
          <w:sz w:val="28"/>
          <w:szCs w:val="28"/>
        </w:rPr>
      </w:pPr>
      <w:r>
        <w:rPr>
          <w:noProof/>
        </w:rPr>
        <w:drawing>
          <wp:anchor distT="0" distB="0" distL="114300" distR="114300" simplePos="0" relativeHeight="251657728" behindDoc="1" locked="0" layoutInCell="1" allowOverlap="1" wp14:anchorId="6D20A37A" wp14:editId="74786E87">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00DE6849" w:rsidRPr="00DE6849">
        <w:rPr>
          <w:rFonts w:ascii="Arial" w:hAnsi="Arial" w:cs="Arial"/>
          <w:sz w:val="36"/>
          <w:szCs w:val="36"/>
        </w:rPr>
        <w:t>SCBF Directors Meetin</w:t>
      </w:r>
      <w:r w:rsidR="0097638F">
        <w:rPr>
          <w:rFonts w:ascii="Arial" w:hAnsi="Arial" w:cs="Arial"/>
          <w:sz w:val="36"/>
          <w:szCs w:val="36"/>
        </w:rPr>
        <w:t>g</w:t>
      </w:r>
    </w:p>
    <w:p w14:paraId="4D7A1E81" w14:textId="29C38337" w:rsidR="00F73C5A" w:rsidRPr="000B60A5" w:rsidRDefault="00A148F4" w:rsidP="00A44A95">
      <w:pPr>
        <w:pStyle w:val="Heading1"/>
        <w:jc w:val="center"/>
        <w:rPr>
          <w:rFonts w:ascii="Arial" w:hAnsi="Arial" w:cs="Arial"/>
          <w:sz w:val="36"/>
          <w:szCs w:val="36"/>
          <w:lang w:val="en-US"/>
        </w:rPr>
      </w:pPr>
      <w:r>
        <w:rPr>
          <w:rFonts w:ascii="Arial" w:hAnsi="Arial" w:cs="Arial"/>
          <w:sz w:val="36"/>
          <w:szCs w:val="36"/>
          <w:lang w:val="en-US"/>
        </w:rPr>
        <w:t>9</w:t>
      </w:r>
      <w:r w:rsidRPr="00A148F4">
        <w:rPr>
          <w:rFonts w:ascii="Arial" w:hAnsi="Arial" w:cs="Arial"/>
          <w:sz w:val="36"/>
          <w:szCs w:val="36"/>
          <w:vertAlign w:val="superscript"/>
          <w:lang w:val="en-US"/>
        </w:rPr>
        <w:t>th</w:t>
      </w:r>
      <w:r>
        <w:rPr>
          <w:rFonts w:ascii="Arial" w:hAnsi="Arial" w:cs="Arial"/>
          <w:sz w:val="36"/>
          <w:szCs w:val="36"/>
          <w:lang w:val="en-US"/>
        </w:rPr>
        <w:t xml:space="preserve"> February</w:t>
      </w:r>
      <w:r w:rsidR="00DE6849" w:rsidRPr="00DE6849">
        <w:rPr>
          <w:rFonts w:ascii="Arial" w:hAnsi="Arial" w:cs="Arial"/>
          <w:sz w:val="36"/>
          <w:szCs w:val="36"/>
        </w:rPr>
        <w:t xml:space="preserve"> 202</w:t>
      </w:r>
      <w:r w:rsidR="00A542B1">
        <w:rPr>
          <w:rFonts w:ascii="Arial" w:hAnsi="Arial" w:cs="Arial"/>
          <w:sz w:val="36"/>
          <w:szCs w:val="36"/>
          <w:lang w:val="en-US"/>
        </w:rPr>
        <w:t>2</w:t>
      </w:r>
      <w:r w:rsidR="00DE6849" w:rsidRPr="00DE6849">
        <w:rPr>
          <w:rFonts w:ascii="Arial" w:hAnsi="Arial" w:cs="Arial"/>
          <w:sz w:val="36"/>
          <w:szCs w:val="36"/>
        </w:rPr>
        <w:t xml:space="preserve"> at 18</w:t>
      </w:r>
      <w:r>
        <w:rPr>
          <w:rFonts w:ascii="Arial" w:hAnsi="Arial" w:cs="Arial"/>
          <w:sz w:val="36"/>
          <w:szCs w:val="36"/>
          <w:lang w:val="en-US"/>
        </w:rPr>
        <w:t>30</w:t>
      </w:r>
    </w:p>
    <w:p w14:paraId="60F10F02" w14:textId="77777777" w:rsidR="00DE6849" w:rsidRPr="00F73C5A" w:rsidRDefault="00DE6849" w:rsidP="00A44A95">
      <w:pPr>
        <w:pStyle w:val="Heading1"/>
        <w:jc w:val="center"/>
        <w:rPr>
          <w:rFonts w:ascii="Arial" w:hAnsi="Arial" w:cs="Arial"/>
          <w:u w:val="single"/>
        </w:rPr>
      </w:pPr>
      <w:r w:rsidRPr="00DE6849">
        <w:rPr>
          <w:rFonts w:ascii="Arial" w:hAnsi="Arial" w:cs="Arial"/>
          <w:sz w:val="36"/>
          <w:szCs w:val="36"/>
        </w:rPr>
        <w:t>(held via Zoom)</w:t>
      </w:r>
    </w:p>
    <w:p w14:paraId="1AD998E5" w14:textId="77777777" w:rsidR="00DE6849" w:rsidRDefault="00DE6849" w:rsidP="007E07AF">
      <w:pPr>
        <w:contextualSpacing/>
        <w:jc w:val="both"/>
        <w:rPr>
          <w:rFonts w:ascii="Arial" w:hAnsi="Arial" w:cs="Arial"/>
          <w:b/>
        </w:rPr>
      </w:pPr>
    </w:p>
    <w:p w14:paraId="28CB4283" w14:textId="77777777" w:rsidR="00A11F4C" w:rsidRPr="00DA1F08" w:rsidRDefault="00A11F4C" w:rsidP="007E07AF">
      <w:pPr>
        <w:contextualSpacing/>
        <w:jc w:val="both"/>
        <w:rPr>
          <w:rFonts w:ascii="Arial" w:hAnsi="Arial" w:cs="Arial"/>
          <w:b/>
        </w:rPr>
      </w:pPr>
      <w:r w:rsidRPr="00DA1F08">
        <w:rPr>
          <w:rFonts w:ascii="Arial" w:hAnsi="Arial" w:cs="Arial"/>
          <w:b/>
        </w:rPr>
        <w:t>1. Apologies</w:t>
      </w:r>
    </w:p>
    <w:p w14:paraId="18C373B5" w14:textId="77777777" w:rsidR="009F3C75" w:rsidRPr="00DA1F08" w:rsidRDefault="009F3C75" w:rsidP="007E07AF">
      <w:pPr>
        <w:spacing w:line="240" w:lineRule="auto"/>
        <w:contextualSpacing/>
        <w:jc w:val="both"/>
        <w:rPr>
          <w:rFonts w:ascii="Arial" w:hAnsi="Arial" w:cs="Arial"/>
        </w:rPr>
      </w:pPr>
    </w:p>
    <w:p w14:paraId="1D3AB19C" w14:textId="668917AE" w:rsidR="00A11F4C" w:rsidRPr="00DA1F08" w:rsidRDefault="00A148F4" w:rsidP="007E07AF">
      <w:pPr>
        <w:spacing w:line="240" w:lineRule="auto"/>
        <w:contextualSpacing/>
        <w:jc w:val="both"/>
        <w:rPr>
          <w:rFonts w:ascii="Arial" w:hAnsi="Arial" w:cs="Arial"/>
        </w:rPr>
      </w:pPr>
      <w:r>
        <w:rPr>
          <w:rFonts w:ascii="Arial" w:hAnsi="Arial" w:cs="Arial"/>
        </w:rPr>
        <w:t>None</w:t>
      </w:r>
    </w:p>
    <w:p w14:paraId="6FBC72C1" w14:textId="77777777" w:rsidR="009F3C75" w:rsidRPr="00DA1F08" w:rsidRDefault="009F3C75" w:rsidP="007E07AF">
      <w:pPr>
        <w:spacing w:line="240" w:lineRule="auto"/>
        <w:contextualSpacing/>
        <w:jc w:val="both"/>
        <w:rPr>
          <w:rFonts w:ascii="Arial" w:hAnsi="Arial" w:cs="Arial"/>
        </w:rPr>
      </w:pPr>
    </w:p>
    <w:p w14:paraId="2B8B4216" w14:textId="77777777" w:rsidR="00A11F4C" w:rsidRPr="00DA1F08" w:rsidRDefault="00A11F4C" w:rsidP="007E07AF">
      <w:pPr>
        <w:spacing w:line="240" w:lineRule="auto"/>
        <w:contextualSpacing/>
        <w:jc w:val="both"/>
        <w:rPr>
          <w:rFonts w:ascii="Arial" w:hAnsi="Arial" w:cs="Arial"/>
          <w:b/>
        </w:rPr>
      </w:pPr>
      <w:r w:rsidRPr="00DA1F08">
        <w:rPr>
          <w:rFonts w:ascii="Arial" w:hAnsi="Arial" w:cs="Arial"/>
          <w:b/>
        </w:rPr>
        <w:t>2. New declarations of interests</w:t>
      </w:r>
    </w:p>
    <w:p w14:paraId="18731618" w14:textId="77777777" w:rsidR="00150646" w:rsidRPr="00DA1F08" w:rsidRDefault="00150646" w:rsidP="007E07AF">
      <w:pPr>
        <w:spacing w:line="240" w:lineRule="auto"/>
        <w:contextualSpacing/>
        <w:jc w:val="both"/>
        <w:rPr>
          <w:rFonts w:ascii="Arial" w:hAnsi="Arial" w:cs="Arial"/>
          <w:b/>
        </w:rPr>
      </w:pPr>
    </w:p>
    <w:p w14:paraId="122350DE" w14:textId="77777777" w:rsidR="009F3C75" w:rsidRPr="00DA1F08" w:rsidRDefault="000465C1" w:rsidP="007E07AF">
      <w:pPr>
        <w:spacing w:line="240" w:lineRule="auto"/>
        <w:contextualSpacing/>
        <w:jc w:val="both"/>
        <w:rPr>
          <w:rFonts w:ascii="Arial" w:hAnsi="Arial" w:cs="Arial"/>
          <w:bCs/>
        </w:rPr>
      </w:pPr>
      <w:r>
        <w:rPr>
          <w:rFonts w:ascii="Arial" w:hAnsi="Arial" w:cs="Arial"/>
          <w:bCs/>
        </w:rPr>
        <w:t>No</w:t>
      </w:r>
      <w:r w:rsidR="000A4D24">
        <w:rPr>
          <w:rFonts w:ascii="Arial" w:hAnsi="Arial" w:cs="Arial"/>
          <w:bCs/>
        </w:rPr>
        <w:t>ne</w:t>
      </w:r>
      <w:r w:rsidR="004663EC">
        <w:rPr>
          <w:rFonts w:ascii="Arial" w:hAnsi="Arial" w:cs="Arial"/>
          <w:bCs/>
        </w:rPr>
        <w:t xml:space="preserve">. </w:t>
      </w:r>
    </w:p>
    <w:p w14:paraId="6FE20653" w14:textId="77777777" w:rsidR="00971D22" w:rsidRPr="00DA1F08" w:rsidRDefault="00971D22" w:rsidP="007E07AF">
      <w:pPr>
        <w:spacing w:line="240" w:lineRule="auto"/>
        <w:contextualSpacing/>
        <w:jc w:val="both"/>
        <w:rPr>
          <w:rFonts w:ascii="Arial" w:hAnsi="Arial" w:cs="Arial"/>
          <w:b/>
        </w:rPr>
      </w:pPr>
    </w:p>
    <w:p w14:paraId="4D198866" w14:textId="77777777" w:rsidR="00150646" w:rsidRPr="00DA1F08" w:rsidRDefault="00150646" w:rsidP="007E07AF">
      <w:pPr>
        <w:spacing w:line="240" w:lineRule="auto"/>
        <w:contextualSpacing/>
        <w:jc w:val="both"/>
        <w:rPr>
          <w:rFonts w:ascii="Arial" w:hAnsi="Arial" w:cs="Arial"/>
          <w:b/>
        </w:rPr>
      </w:pPr>
      <w:r w:rsidRPr="00DA1F08">
        <w:rPr>
          <w:rFonts w:ascii="Arial" w:hAnsi="Arial" w:cs="Arial"/>
          <w:b/>
        </w:rPr>
        <w:t>3. Directors</w:t>
      </w:r>
      <w:r w:rsidR="007653A9" w:rsidRPr="00DA1F08">
        <w:rPr>
          <w:rFonts w:ascii="Arial" w:hAnsi="Arial" w:cs="Arial"/>
          <w:b/>
        </w:rPr>
        <w:t>/Observers</w:t>
      </w:r>
      <w:r w:rsidRPr="00DA1F08">
        <w:rPr>
          <w:rFonts w:ascii="Arial" w:hAnsi="Arial" w:cs="Arial"/>
          <w:b/>
        </w:rPr>
        <w:t xml:space="preserve"> </w:t>
      </w:r>
    </w:p>
    <w:p w14:paraId="6792A0C5" w14:textId="77777777" w:rsidR="00C217B4" w:rsidRDefault="00C217B4" w:rsidP="007E07AF">
      <w:pPr>
        <w:spacing w:line="240" w:lineRule="auto"/>
        <w:contextualSpacing/>
        <w:jc w:val="both"/>
        <w:rPr>
          <w:rFonts w:ascii="Arial" w:hAnsi="Arial" w:cs="Arial"/>
          <w:b/>
        </w:rPr>
      </w:pPr>
    </w:p>
    <w:p w14:paraId="7F2E9F19" w14:textId="6B8B0FDE" w:rsidR="000465C1" w:rsidRDefault="00602AAE" w:rsidP="007E07AF">
      <w:pPr>
        <w:spacing w:line="240" w:lineRule="auto"/>
        <w:contextualSpacing/>
        <w:jc w:val="both"/>
        <w:rPr>
          <w:rFonts w:ascii="Arial" w:hAnsi="Arial" w:cs="Arial"/>
        </w:rPr>
      </w:pPr>
      <w:r w:rsidRPr="00DA1F08">
        <w:rPr>
          <w:rFonts w:ascii="Arial" w:hAnsi="Arial" w:cs="Arial"/>
        </w:rPr>
        <w:t xml:space="preserve">Chris Bunyan (Chair), </w:t>
      </w:r>
      <w:r w:rsidR="0017572C">
        <w:rPr>
          <w:rFonts w:ascii="Arial" w:hAnsi="Arial" w:cs="Arial"/>
        </w:rPr>
        <w:t xml:space="preserve">Aileen Brown, Alistair Laurenson, David Cooper, Karen Hannay, John Dally, </w:t>
      </w:r>
      <w:r w:rsidR="00EA041D">
        <w:rPr>
          <w:rFonts w:ascii="Arial" w:hAnsi="Arial" w:cs="Arial"/>
        </w:rPr>
        <w:t xml:space="preserve">James Garrick, </w:t>
      </w:r>
      <w:r w:rsidR="00DD0B1A">
        <w:rPr>
          <w:rFonts w:ascii="Arial" w:hAnsi="Arial" w:cs="Arial"/>
        </w:rPr>
        <w:t xml:space="preserve">John Parry, </w:t>
      </w:r>
      <w:r w:rsidR="0017572C">
        <w:rPr>
          <w:rFonts w:ascii="Arial" w:hAnsi="Arial" w:cs="Arial"/>
        </w:rPr>
        <w:t>Jim Anderson,</w:t>
      </w:r>
      <w:r w:rsidR="00DD0B1A">
        <w:rPr>
          <w:rFonts w:ascii="Arial" w:hAnsi="Arial" w:cs="Arial"/>
        </w:rPr>
        <w:t xml:space="preserve"> </w:t>
      </w:r>
      <w:r w:rsidR="0017572C">
        <w:rPr>
          <w:rFonts w:ascii="Arial" w:hAnsi="Arial" w:cs="Arial"/>
        </w:rPr>
        <w:t>Angela Sutherland, Neville Martin, Colin Clark</w:t>
      </w:r>
      <w:r w:rsidR="00A148F4">
        <w:rPr>
          <w:rFonts w:ascii="Arial" w:hAnsi="Arial" w:cs="Arial"/>
        </w:rPr>
        <w:t>, Alistair Christie-Henry</w:t>
      </w:r>
      <w:r w:rsidR="0017572C">
        <w:rPr>
          <w:rFonts w:ascii="Arial" w:hAnsi="Arial" w:cs="Arial"/>
        </w:rPr>
        <w:t xml:space="preserve"> and </w:t>
      </w:r>
      <w:r w:rsidRPr="00DA1F08">
        <w:rPr>
          <w:rFonts w:ascii="Arial" w:hAnsi="Arial" w:cs="Arial"/>
        </w:rPr>
        <w:t>Eleanor Gear (Admin</w:t>
      </w:r>
      <w:r w:rsidR="009F3C75" w:rsidRPr="00DA1F08">
        <w:rPr>
          <w:rFonts w:ascii="Arial" w:hAnsi="Arial" w:cs="Arial"/>
        </w:rPr>
        <w:t>istration</w:t>
      </w:r>
      <w:r w:rsidRPr="00DA1F08">
        <w:rPr>
          <w:rFonts w:ascii="Arial" w:hAnsi="Arial" w:cs="Arial"/>
        </w:rPr>
        <w:t xml:space="preserve"> Officer)</w:t>
      </w:r>
      <w:r w:rsidR="000465C1">
        <w:rPr>
          <w:rFonts w:ascii="Arial" w:hAnsi="Arial" w:cs="Arial"/>
        </w:rPr>
        <w:t xml:space="preserve">. </w:t>
      </w:r>
    </w:p>
    <w:p w14:paraId="2E297F28" w14:textId="77777777" w:rsidR="006B3F98" w:rsidRDefault="006B3F98" w:rsidP="007E07AF">
      <w:pPr>
        <w:spacing w:line="240" w:lineRule="auto"/>
        <w:contextualSpacing/>
        <w:jc w:val="both"/>
        <w:rPr>
          <w:rFonts w:ascii="Arial" w:hAnsi="Arial" w:cs="Arial"/>
        </w:rPr>
      </w:pPr>
    </w:p>
    <w:p w14:paraId="5B368CE7" w14:textId="75FCBB92" w:rsidR="006B3F98" w:rsidRDefault="00FC4D1C" w:rsidP="007E07AF">
      <w:pPr>
        <w:spacing w:line="240" w:lineRule="auto"/>
        <w:contextualSpacing/>
        <w:jc w:val="both"/>
        <w:rPr>
          <w:rFonts w:ascii="Arial" w:hAnsi="Arial" w:cs="Arial"/>
        </w:rPr>
      </w:pPr>
      <w:r>
        <w:rPr>
          <w:rFonts w:ascii="Arial" w:hAnsi="Arial" w:cs="Arial"/>
        </w:rPr>
        <w:t>In attendance – Eddy Graham (</w:t>
      </w:r>
      <w:r w:rsidR="009A0878">
        <w:rPr>
          <w:rFonts w:ascii="Arial" w:hAnsi="Arial" w:cs="Arial"/>
        </w:rPr>
        <w:t xml:space="preserve">Director, </w:t>
      </w:r>
      <w:r>
        <w:rPr>
          <w:rFonts w:ascii="Arial" w:hAnsi="Arial" w:cs="Arial"/>
        </w:rPr>
        <w:t>IBP Strategy and Research)</w:t>
      </w:r>
    </w:p>
    <w:p w14:paraId="3A9A73C0" w14:textId="77777777" w:rsidR="00B80CEC" w:rsidRDefault="00B80CEC" w:rsidP="007E07AF">
      <w:pPr>
        <w:spacing w:line="240" w:lineRule="auto"/>
        <w:contextualSpacing/>
        <w:jc w:val="both"/>
        <w:rPr>
          <w:rFonts w:ascii="Arial" w:hAnsi="Arial" w:cs="Arial"/>
        </w:rPr>
      </w:pPr>
    </w:p>
    <w:p w14:paraId="5257555B" w14:textId="77777777" w:rsidR="005636C2" w:rsidRDefault="00084D09" w:rsidP="002A081A">
      <w:pPr>
        <w:spacing w:line="240" w:lineRule="auto"/>
        <w:contextualSpacing/>
        <w:jc w:val="both"/>
        <w:rPr>
          <w:rFonts w:ascii="Arial" w:hAnsi="Arial" w:cs="Arial"/>
        </w:rPr>
      </w:pPr>
      <w:r w:rsidRPr="00084D09">
        <w:rPr>
          <w:rFonts w:ascii="Arial" w:hAnsi="Arial" w:cs="Arial"/>
          <w:b/>
          <w:bCs/>
        </w:rPr>
        <w:t>New Directors/Observers</w:t>
      </w:r>
      <w:r>
        <w:rPr>
          <w:rFonts w:ascii="Arial" w:hAnsi="Arial" w:cs="Arial"/>
        </w:rPr>
        <w:t xml:space="preserve"> </w:t>
      </w:r>
    </w:p>
    <w:p w14:paraId="7B725E45" w14:textId="0DB6A473" w:rsidR="00084D09" w:rsidRDefault="0017572C" w:rsidP="007E07AF">
      <w:pPr>
        <w:spacing w:line="240" w:lineRule="auto"/>
        <w:contextualSpacing/>
        <w:jc w:val="both"/>
        <w:rPr>
          <w:rFonts w:ascii="Arial" w:hAnsi="Arial" w:cs="Arial"/>
        </w:rPr>
      </w:pPr>
      <w:r>
        <w:rPr>
          <w:rFonts w:ascii="Arial" w:hAnsi="Arial" w:cs="Arial"/>
        </w:rPr>
        <w:br/>
      </w:r>
      <w:r w:rsidR="0034401F">
        <w:rPr>
          <w:rFonts w:ascii="Arial" w:hAnsi="Arial" w:cs="Arial"/>
        </w:rPr>
        <w:t>None</w:t>
      </w:r>
    </w:p>
    <w:p w14:paraId="6D977194" w14:textId="77777777" w:rsidR="0017572C" w:rsidRPr="00DA1F08" w:rsidRDefault="0017572C" w:rsidP="007E07AF">
      <w:pPr>
        <w:spacing w:line="240" w:lineRule="auto"/>
        <w:contextualSpacing/>
        <w:jc w:val="both"/>
        <w:rPr>
          <w:rFonts w:ascii="Arial" w:hAnsi="Arial" w:cs="Arial"/>
        </w:rPr>
      </w:pPr>
    </w:p>
    <w:p w14:paraId="65ED25FC" w14:textId="18B8C28E" w:rsidR="00A11F4C" w:rsidRPr="00DA1F08" w:rsidRDefault="00150646" w:rsidP="007E07AF">
      <w:pPr>
        <w:spacing w:line="240" w:lineRule="auto"/>
        <w:contextualSpacing/>
        <w:jc w:val="both"/>
        <w:rPr>
          <w:rFonts w:ascii="Arial" w:hAnsi="Arial" w:cs="Arial"/>
          <w:b/>
        </w:rPr>
      </w:pPr>
      <w:r w:rsidRPr="00DA1F08">
        <w:rPr>
          <w:rFonts w:ascii="Arial" w:hAnsi="Arial" w:cs="Arial"/>
          <w:b/>
        </w:rPr>
        <w:t>4</w:t>
      </w:r>
      <w:r w:rsidR="00A11F4C" w:rsidRPr="00DA1F08">
        <w:rPr>
          <w:rFonts w:ascii="Arial" w:hAnsi="Arial" w:cs="Arial"/>
          <w:b/>
        </w:rPr>
        <w:t>. Minutes</w:t>
      </w:r>
      <w:r w:rsidR="00F52389" w:rsidRPr="00DA1F08">
        <w:rPr>
          <w:rFonts w:ascii="Arial" w:hAnsi="Arial" w:cs="Arial"/>
          <w:b/>
        </w:rPr>
        <w:t xml:space="preserve"> of </w:t>
      </w:r>
      <w:r w:rsidR="00FC4D1C">
        <w:rPr>
          <w:rFonts w:ascii="Arial" w:hAnsi="Arial" w:cs="Arial"/>
          <w:b/>
        </w:rPr>
        <w:t>12</w:t>
      </w:r>
      <w:r w:rsidR="00FC4D1C" w:rsidRPr="00FC4D1C">
        <w:rPr>
          <w:rFonts w:ascii="Arial" w:hAnsi="Arial" w:cs="Arial"/>
          <w:b/>
          <w:vertAlign w:val="superscript"/>
        </w:rPr>
        <w:t>th</w:t>
      </w:r>
      <w:r w:rsidR="00FC4D1C">
        <w:rPr>
          <w:rFonts w:ascii="Arial" w:hAnsi="Arial" w:cs="Arial"/>
          <w:b/>
        </w:rPr>
        <w:t xml:space="preserve"> January</w:t>
      </w:r>
      <w:r w:rsidR="00AA1867">
        <w:rPr>
          <w:rFonts w:ascii="Arial" w:hAnsi="Arial" w:cs="Arial"/>
          <w:b/>
        </w:rPr>
        <w:t xml:space="preserve"> 202</w:t>
      </w:r>
      <w:r w:rsidR="00FC4D1C">
        <w:rPr>
          <w:rFonts w:ascii="Arial" w:hAnsi="Arial" w:cs="Arial"/>
          <w:b/>
        </w:rPr>
        <w:t>2</w:t>
      </w:r>
    </w:p>
    <w:p w14:paraId="55D7320D" w14:textId="77777777" w:rsidR="009F3C75" w:rsidRPr="00DA1F08" w:rsidRDefault="009F3C75" w:rsidP="007E07AF">
      <w:pPr>
        <w:spacing w:line="240" w:lineRule="auto"/>
        <w:contextualSpacing/>
        <w:jc w:val="both"/>
        <w:rPr>
          <w:rFonts w:ascii="Arial" w:hAnsi="Arial" w:cs="Arial"/>
          <w:b/>
        </w:rPr>
      </w:pPr>
    </w:p>
    <w:p w14:paraId="281BFC0D" w14:textId="51B624F7" w:rsidR="00A11F4C" w:rsidRPr="000929F4" w:rsidRDefault="009F3C75" w:rsidP="007E07AF">
      <w:pPr>
        <w:spacing w:line="240" w:lineRule="auto"/>
        <w:contextualSpacing/>
        <w:jc w:val="both"/>
        <w:rPr>
          <w:rFonts w:ascii="Arial" w:hAnsi="Arial" w:cs="Arial"/>
          <w:bCs/>
        </w:rPr>
      </w:pPr>
      <w:r w:rsidRPr="00DA1F08">
        <w:rPr>
          <w:rFonts w:ascii="Arial" w:hAnsi="Arial" w:cs="Arial"/>
          <w:bCs/>
        </w:rPr>
        <w:t>Proposed by</w:t>
      </w:r>
      <w:r w:rsidR="00F73C5A">
        <w:rPr>
          <w:rFonts w:ascii="Arial" w:hAnsi="Arial" w:cs="Arial"/>
          <w:bCs/>
        </w:rPr>
        <w:t xml:space="preserve"> </w:t>
      </w:r>
      <w:r w:rsidR="0017572C">
        <w:rPr>
          <w:rFonts w:ascii="Arial" w:hAnsi="Arial" w:cs="Arial"/>
          <w:bCs/>
        </w:rPr>
        <w:t xml:space="preserve">John </w:t>
      </w:r>
      <w:r w:rsidR="00BE1A79">
        <w:rPr>
          <w:rFonts w:ascii="Arial" w:hAnsi="Arial" w:cs="Arial"/>
          <w:bCs/>
        </w:rPr>
        <w:t>Parry</w:t>
      </w:r>
      <w:r w:rsidR="00B53DD8">
        <w:rPr>
          <w:rFonts w:ascii="Arial" w:hAnsi="Arial" w:cs="Arial"/>
          <w:bCs/>
        </w:rPr>
        <w:t xml:space="preserve">, seconded by </w:t>
      </w:r>
      <w:r w:rsidR="00BE1A79">
        <w:rPr>
          <w:rFonts w:ascii="Arial" w:hAnsi="Arial" w:cs="Arial"/>
          <w:bCs/>
        </w:rPr>
        <w:t>Alistair Laurenson</w:t>
      </w:r>
      <w:r w:rsidR="002A081A">
        <w:rPr>
          <w:rFonts w:ascii="Arial" w:hAnsi="Arial" w:cs="Arial"/>
          <w:bCs/>
        </w:rPr>
        <w:t>.</w:t>
      </w:r>
      <w:r w:rsidR="0072751C">
        <w:rPr>
          <w:rFonts w:ascii="Arial" w:hAnsi="Arial" w:cs="Arial"/>
          <w:bCs/>
        </w:rPr>
        <w:t xml:space="preserve">  Agreed.</w:t>
      </w:r>
      <w:r w:rsidR="003946C5">
        <w:rPr>
          <w:rFonts w:ascii="Arial" w:hAnsi="Arial" w:cs="Arial"/>
          <w:bCs/>
        </w:rPr>
        <w:t xml:space="preserve"> </w:t>
      </w:r>
    </w:p>
    <w:p w14:paraId="54A1562A" w14:textId="77777777" w:rsidR="0072751C" w:rsidRDefault="0072751C" w:rsidP="007E07AF">
      <w:pPr>
        <w:spacing w:line="240" w:lineRule="auto"/>
        <w:contextualSpacing/>
        <w:jc w:val="both"/>
        <w:rPr>
          <w:rFonts w:ascii="Arial" w:hAnsi="Arial" w:cs="Arial"/>
          <w:b/>
        </w:rPr>
      </w:pPr>
    </w:p>
    <w:p w14:paraId="01882970" w14:textId="656541FF" w:rsidR="0011780D" w:rsidRPr="00FD135D" w:rsidRDefault="002D6D86" w:rsidP="007E07AF">
      <w:pPr>
        <w:spacing w:line="240" w:lineRule="auto"/>
        <w:contextualSpacing/>
        <w:jc w:val="both"/>
        <w:rPr>
          <w:rFonts w:ascii="Arial" w:hAnsi="Arial" w:cs="Arial"/>
        </w:rPr>
      </w:pPr>
      <w:r w:rsidRPr="00FD135D">
        <w:rPr>
          <w:rFonts w:ascii="Arial" w:hAnsi="Arial" w:cs="Arial"/>
        </w:rPr>
        <w:t>January’s meeting asked Angela Sutherland and Eleanor Gear to investigate</w:t>
      </w:r>
      <w:r w:rsidR="008B799F" w:rsidRPr="00FD135D">
        <w:rPr>
          <w:rFonts w:ascii="Arial" w:hAnsi="Arial" w:cs="Arial"/>
        </w:rPr>
        <w:t xml:space="preserve"> SCBF’s insurance requirements as the renewal is due on 1</w:t>
      </w:r>
      <w:r w:rsidR="008B799F" w:rsidRPr="00FD135D">
        <w:rPr>
          <w:rFonts w:ascii="Arial" w:hAnsi="Arial" w:cs="Arial"/>
          <w:vertAlign w:val="superscript"/>
        </w:rPr>
        <w:t>st</w:t>
      </w:r>
      <w:r w:rsidR="008B799F" w:rsidRPr="00FD135D">
        <w:rPr>
          <w:rFonts w:ascii="Arial" w:hAnsi="Arial" w:cs="Arial"/>
        </w:rPr>
        <w:t xml:space="preserve"> March 2022</w:t>
      </w:r>
      <w:r w:rsidRPr="00FD135D">
        <w:rPr>
          <w:rFonts w:ascii="Arial" w:hAnsi="Arial" w:cs="Arial"/>
        </w:rPr>
        <w:t>.</w:t>
      </w:r>
      <w:r w:rsidR="008B799F" w:rsidRPr="00FD135D">
        <w:rPr>
          <w:rFonts w:ascii="Arial" w:hAnsi="Arial" w:cs="Arial"/>
        </w:rPr>
        <w:t xml:space="preserve"> </w:t>
      </w:r>
      <w:r w:rsidR="00F45221" w:rsidRPr="00FD135D">
        <w:rPr>
          <w:rFonts w:ascii="Arial" w:hAnsi="Arial" w:cs="Arial"/>
        </w:rPr>
        <w:t xml:space="preserve"> As the current insurance expired before the next management committee meeting the meeting agreed unanimously that the officers should consider any quotes and approve the insurers offering the deal proposals for SCBF.</w:t>
      </w:r>
    </w:p>
    <w:p w14:paraId="53415404" w14:textId="77777777" w:rsidR="00F45221" w:rsidRPr="0017572C" w:rsidRDefault="00F45221" w:rsidP="007E07AF">
      <w:pPr>
        <w:spacing w:line="240" w:lineRule="auto"/>
        <w:contextualSpacing/>
        <w:jc w:val="both"/>
        <w:rPr>
          <w:rFonts w:ascii="Arial" w:hAnsi="Arial" w:cs="Arial"/>
        </w:rPr>
      </w:pPr>
    </w:p>
    <w:p w14:paraId="5FAA6FEC" w14:textId="76D85194" w:rsidR="00A96AF2" w:rsidRDefault="00A96AF2" w:rsidP="007E07AF">
      <w:pPr>
        <w:spacing w:line="240" w:lineRule="auto"/>
        <w:contextualSpacing/>
        <w:jc w:val="both"/>
        <w:rPr>
          <w:rFonts w:ascii="Arial" w:hAnsi="Arial" w:cs="Arial"/>
          <w:b/>
        </w:rPr>
      </w:pPr>
      <w:r w:rsidRPr="00DA1F08">
        <w:rPr>
          <w:rFonts w:ascii="Arial" w:hAnsi="Arial" w:cs="Arial"/>
          <w:b/>
        </w:rPr>
        <w:t xml:space="preserve">5.  </w:t>
      </w:r>
      <w:r w:rsidR="000D4B8D">
        <w:rPr>
          <w:rFonts w:ascii="Arial" w:hAnsi="Arial" w:cs="Arial"/>
          <w:b/>
        </w:rPr>
        <w:t>Business Plan Subgroup</w:t>
      </w:r>
    </w:p>
    <w:p w14:paraId="22BC08E0" w14:textId="77777777" w:rsidR="000D4B8D" w:rsidRDefault="000D4B8D" w:rsidP="007E07AF">
      <w:pPr>
        <w:spacing w:line="240" w:lineRule="auto"/>
        <w:contextualSpacing/>
        <w:jc w:val="both"/>
        <w:rPr>
          <w:rFonts w:ascii="Arial" w:hAnsi="Arial" w:cs="Arial"/>
          <w:b/>
        </w:rPr>
      </w:pPr>
    </w:p>
    <w:p w14:paraId="698D0E22" w14:textId="20279345" w:rsidR="000D4B8D" w:rsidRPr="002673F1" w:rsidRDefault="002673F1" w:rsidP="007E07AF">
      <w:pPr>
        <w:spacing w:line="240" w:lineRule="auto"/>
        <w:contextualSpacing/>
        <w:jc w:val="both"/>
        <w:rPr>
          <w:rFonts w:ascii="Arial" w:hAnsi="Arial" w:cs="Arial"/>
          <w:bCs/>
        </w:rPr>
      </w:pPr>
      <w:r>
        <w:rPr>
          <w:rFonts w:ascii="Arial" w:hAnsi="Arial" w:cs="Arial"/>
          <w:bCs/>
        </w:rPr>
        <w:t>CB introduced Eddy Graham to the me</w:t>
      </w:r>
      <w:r w:rsidR="000929F4">
        <w:rPr>
          <w:rFonts w:ascii="Arial" w:hAnsi="Arial" w:cs="Arial"/>
          <w:bCs/>
        </w:rPr>
        <w:t xml:space="preserve">eting and advised that the first </w:t>
      </w:r>
      <w:r w:rsidR="00DA57EE">
        <w:rPr>
          <w:rFonts w:ascii="Arial" w:hAnsi="Arial" w:cs="Arial"/>
          <w:bCs/>
        </w:rPr>
        <w:t xml:space="preserve">business plan </w:t>
      </w:r>
      <w:r w:rsidR="000929F4">
        <w:rPr>
          <w:rFonts w:ascii="Arial" w:hAnsi="Arial" w:cs="Arial"/>
          <w:bCs/>
        </w:rPr>
        <w:t>subgroup meeting will take place the following Wednesday (16</w:t>
      </w:r>
      <w:r w:rsidR="000929F4" w:rsidRPr="000929F4">
        <w:rPr>
          <w:rFonts w:ascii="Arial" w:hAnsi="Arial" w:cs="Arial"/>
          <w:bCs/>
          <w:vertAlign w:val="superscript"/>
        </w:rPr>
        <w:t>th</w:t>
      </w:r>
      <w:r w:rsidR="000929F4">
        <w:rPr>
          <w:rFonts w:ascii="Arial" w:hAnsi="Arial" w:cs="Arial"/>
          <w:bCs/>
        </w:rPr>
        <w:t xml:space="preserve"> February).</w:t>
      </w:r>
      <w:r w:rsidR="00845B4C">
        <w:rPr>
          <w:rFonts w:ascii="Arial" w:hAnsi="Arial" w:cs="Arial"/>
          <w:bCs/>
        </w:rPr>
        <w:t xml:space="preserve">  </w:t>
      </w:r>
      <w:r w:rsidR="00404AD8">
        <w:rPr>
          <w:rFonts w:ascii="Arial" w:hAnsi="Arial" w:cs="Arial"/>
          <w:bCs/>
        </w:rPr>
        <w:t xml:space="preserve">Eddy </w:t>
      </w:r>
      <w:r w:rsidR="009A0878" w:rsidRPr="00FD135D">
        <w:rPr>
          <w:rFonts w:ascii="Arial" w:hAnsi="Arial" w:cs="Arial"/>
          <w:bCs/>
        </w:rPr>
        <w:t xml:space="preserve">Graham </w:t>
      </w:r>
      <w:r w:rsidR="00F45221" w:rsidRPr="00FD135D">
        <w:rPr>
          <w:rFonts w:ascii="Arial" w:hAnsi="Arial" w:cs="Arial"/>
          <w:bCs/>
        </w:rPr>
        <w:t xml:space="preserve">said he </w:t>
      </w:r>
      <w:r w:rsidR="009A0878" w:rsidRPr="00FD135D">
        <w:rPr>
          <w:rFonts w:ascii="Arial" w:hAnsi="Arial" w:cs="Arial"/>
          <w:bCs/>
        </w:rPr>
        <w:t xml:space="preserve">will lead the community </w:t>
      </w:r>
      <w:r w:rsidR="00DA57EE" w:rsidRPr="00FD135D">
        <w:rPr>
          <w:rFonts w:ascii="Arial" w:hAnsi="Arial" w:cs="Arial"/>
          <w:bCs/>
        </w:rPr>
        <w:t>consultation,</w:t>
      </w:r>
      <w:r w:rsidR="009A0878" w:rsidRPr="00FD135D">
        <w:rPr>
          <w:rFonts w:ascii="Arial" w:hAnsi="Arial" w:cs="Arial"/>
          <w:bCs/>
        </w:rPr>
        <w:t xml:space="preserve"> but</w:t>
      </w:r>
      <w:r w:rsidR="00A97E21" w:rsidRPr="00FD135D">
        <w:rPr>
          <w:rFonts w:ascii="Arial" w:hAnsi="Arial" w:cs="Arial"/>
          <w:bCs/>
        </w:rPr>
        <w:t xml:space="preserve"> other </w:t>
      </w:r>
      <w:r w:rsidR="00DA57EE" w:rsidRPr="00FD135D">
        <w:rPr>
          <w:rFonts w:ascii="Arial" w:hAnsi="Arial" w:cs="Arial"/>
          <w:bCs/>
        </w:rPr>
        <w:t xml:space="preserve">IBP </w:t>
      </w:r>
      <w:r w:rsidR="00A97E21" w:rsidRPr="00FD135D">
        <w:rPr>
          <w:rFonts w:ascii="Arial" w:hAnsi="Arial" w:cs="Arial"/>
          <w:bCs/>
        </w:rPr>
        <w:t>colleagues will form part of this process</w:t>
      </w:r>
      <w:r w:rsidR="00BB7FDB" w:rsidRPr="00FD135D">
        <w:rPr>
          <w:rFonts w:ascii="Arial" w:hAnsi="Arial" w:cs="Arial"/>
          <w:bCs/>
        </w:rPr>
        <w:t xml:space="preserve"> with the key being to work alongside SCBF.  IBP have set out a </w:t>
      </w:r>
      <w:proofErr w:type="gramStart"/>
      <w:r w:rsidR="00BB7FDB" w:rsidRPr="00FD135D">
        <w:rPr>
          <w:rFonts w:ascii="Arial" w:hAnsi="Arial" w:cs="Arial"/>
          <w:bCs/>
        </w:rPr>
        <w:t>4 stage</w:t>
      </w:r>
      <w:proofErr w:type="gramEnd"/>
      <w:r w:rsidR="00BB7FDB" w:rsidRPr="00FD135D">
        <w:rPr>
          <w:rFonts w:ascii="Arial" w:hAnsi="Arial" w:cs="Arial"/>
          <w:bCs/>
        </w:rPr>
        <w:t xml:space="preserve"> process.  Stage 1 </w:t>
      </w:r>
      <w:r w:rsidR="00AF7928" w:rsidRPr="00FD135D">
        <w:rPr>
          <w:rFonts w:ascii="Arial" w:hAnsi="Arial" w:cs="Arial"/>
          <w:bCs/>
        </w:rPr>
        <w:t>–</w:t>
      </w:r>
      <w:r w:rsidR="00BB7FDB" w:rsidRPr="00FD135D">
        <w:rPr>
          <w:rFonts w:ascii="Arial" w:hAnsi="Arial" w:cs="Arial"/>
          <w:bCs/>
        </w:rPr>
        <w:t xml:space="preserve"> </w:t>
      </w:r>
      <w:r w:rsidR="00AF7928" w:rsidRPr="00FD135D">
        <w:rPr>
          <w:rFonts w:ascii="Arial" w:hAnsi="Arial" w:cs="Arial"/>
          <w:bCs/>
        </w:rPr>
        <w:t xml:space="preserve">this is the review stage, what we know at present.  Stage 2 – idea generation, what could the fund do, </w:t>
      </w:r>
      <w:r w:rsidR="00676EEC" w:rsidRPr="00FD135D">
        <w:rPr>
          <w:rFonts w:ascii="Arial" w:hAnsi="Arial" w:cs="Arial"/>
          <w:bCs/>
        </w:rPr>
        <w:t xml:space="preserve">areas to look at.  Stage 3 – testing stage, filter down ideas, survey the community.  Stage 4 – put the business plan </w:t>
      </w:r>
      <w:r w:rsidR="005533B9" w:rsidRPr="00FD135D">
        <w:rPr>
          <w:rFonts w:ascii="Arial" w:hAnsi="Arial" w:cs="Arial"/>
          <w:bCs/>
        </w:rPr>
        <w:t>together, how the fund will work in practice.  The contract with IBP formally begins on the first of April but Eddy</w:t>
      </w:r>
      <w:r w:rsidR="00D81024" w:rsidRPr="00FD135D">
        <w:rPr>
          <w:rFonts w:ascii="Arial" w:hAnsi="Arial" w:cs="Arial"/>
          <w:bCs/>
        </w:rPr>
        <w:t xml:space="preserve"> welcomes the opportunity to have an initial meeting with the subgroup next week.  CB </w:t>
      </w:r>
      <w:r w:rsidR="006A4869" w:rsidRPr="00FD135D">
        <w:rPr>
          <w:rFonts w:ascii="Arial" w:hAnsi="Arial" w:cs="Arial"/>
          <w:bCs/>
        </w:rPr>
        <w:t>advised directors that the subgroup will then report back to directors.  CB thanked Eddy for joining the meeting</w:t>
      </w:r>
      <w:r w:rsidR="00B73786" w:rsidRPr="00FD135D">
        <w:rPr>
          <w:rFonts w:ascii="Arial" w:hAnsi="Arial" w:cs="Arial"/>
          <w:bCs/>
        </w:rPr>
        <w:t xml:space="preserve">, he </w:t>
      </w:r>
      <w:r w:rsidR="00F45221" w:rsidRPr="00FD135D">
        <w:rPr>
          <w:rFonts w:ascii="Arial" w:hAnsi="Arial" w:cs="Arial"/>
          <w:bCs/>
        </w:rPr>
        <w:t xml:space="preserve">left the meeting </w:t>
      </w:r>
      <w:r w:rsidR="00B73786" w:rsidRPr="00FD135D">
        <w:rPr>
          <w:rFonts w:ascii="Arial" w:hAnsi="Arial" w:cs="Arial"/>
          <w:bCs/>
        </w:rPr>
        <w:t>at 18</w:t>
      </w:r>
      <w:r w:rsidR="00F45221" w:rsidRPr="00FD135D">
        <w:rPr>
          <w:rFonts w:ascii="Arial" w:hAnsi="Arial" w:cs="Arial"/>
          <w:bCs/>
        </w:rPr>
        <w:t>:</w:t>
      </w:r>
      <w:r w:rsidR="00B73786" w:rsidRPr="00FD135D">
        <w:rPr>
          <w:rFonts w:ascii="Arial" w:hAnsi="Arial" w:cs="Arial"/>
          <w:bCs/>
        </w:rPr>
        <w:t>47.</w:t>
      </w:r>
    </w:p>
    <w:p w14:paraId="0759329F" w14:textId="77777777" w:rsidR="00B73786" w:rsidRDefault="00B73786" w:rsidP="007E07AF">
      <w:pPr>
        <w:spacing w:line="240" w:lineRule="auto"/>
        <w:contextualSpacing/>
        <w:jc w:val="both"/>
        <w:rPr>
          <w:rFonts w:ascii="Arial" w:hAnsi="Arial" w:cs="Arial"/>
          <w:b/>
        </w:rPr>
      </w:pPr>
    </w:p>
    <w:p w14:paraId="2CB01963" w14:textId="038A2597" w:rsidR="00B73786" w:rsidRDefault="00B73786" w:rsidP="00B73786">
      <w:pPr>
        <w:spacing w:line="240" w:lineRule="auto"/>
        <w:contextualSpacing/>
        <w:jc w:val="both"/>
        <w:rPr>
          <w:rFonts w:ascii="Arial" w:hAnsi="Arial" w:cs="Arial"/>
          <w:b/>
        </w:rPr>
      </w:pPr>
      <w:r>
        <w:rPr>
          <w:rFonts w:ascii="Arial" w:hAnsi="Arial" w:cs="Arial"/>
          <w:b/>
        </w:rPr>
        <w:t>6</w:t>
      </w:r>
      <w:r w:rsidRPr="00DA1F08">
        <w:rPr>
          <w:rFonts w:ascii="Arial" w:hAnsi="Arial" w:cs="Arial"/>
          <w:b/>
        </w:rPr>
        <w:t xml:space="preserve">.  </w:t>
      </w:r>
      <w:r>
        <w:rPr>
          <w:rFonts w:ascii="Arial" w:hAnsi="Arial" w:cs="Arial"/>
          <w:b/>
        </w:rPr>
        <w:t>Audit and Governance Group</w:t>
      </w:r>
    </w:p>
    <w:p w14:paraId="160995BA" w14:textId="77777777" w:rsidR="00B73786" w:rsidRDefault="00B73786" w:rsidP="00B73786">
      <w:pPr>
        <w:spacing w:line="240" w:lineRule="auto"/>
        <w:contextualSpacing/>
        <w:jc w:val="both"/>
        <w:rPr>
          <w:rFonts w:ascii="Arial" w:hAnsi="Arial" w:cs="Arial"/>
          <w:b/>
        </w:rPr>
      </w:pPr>
    </w:p>
    <w:p w14:paraId="09224DAD" w14:textId="0088401D" w:rsidR="00B73786" w:rsidRPr="00B73786" w:rsidRDefault="00B73786" w:rsidP="00B73786">
      <w:pPr>
        <w:spacing w:line="240" w:lineRule="auto"/>
        <w:contextualSpacing/>
        <w:jc w:val="both"/>
        <w:rPr>
          <w:rFonts w:ascii="Arial" w:hAnsi="Arial" w:cs="Arial"/>
          <w:bCs/>
        </w:rPr>
      </w:pPr>
      <w:r w:rsidRPr="00B73786">
        <w:rPr>
          <w:rFonts w:ascii="Arial" w:hAnsi="Arial" w:cs="Arial"/>
          <w:bCs/>
        </w:rPr>
        <w:lastRenderedPageBreak/>
        <w:t>Nothing to report</w:t>
      </w:r>
    </w:p>
    <w:p w14:paraId="0A9C63DF" w14:textId="77777777" w:rsidR="00B73786" w:rsidRDefault="00B73786" w:rsidP="007E07AF">
      <w:pPr>
        <w:spacing w:line="240" w:lineRule="auto"/>
        <w:contextualSpacing/>
        <w:jc w:val="both"/>
        <w:rPr>
          <w:rFonts w:ascii="Arial" w:hAnsi="Arial" w:cs="Arial"/>
          <w:b/>
        </w:rPr>
      </w:pPr>
    </w:p>
    <w:p w14:paraId="4805288B" w14:textId="38B9F25A" w:rsidR="005828B3" w:rsidRDefault="00B73786" w:rsidP="007E07AF">
      <w:pPr>
        <w:spacing w:line="240" w:lineRule="auto"/>
        <w:contextualSpacing/>
        <w:jc w:val="both"/>
        <w:rPr>
          <w:rFonts w:ascii="Arial" w:hAnsi="Arial" w:cs="Arial"/>
          <w:b/>
        </w:rPr>
      </w:pPr>
      <w:r>
        <w:rPr>
          <w:rFonts w:ascii="Arial" w:hAnsi="Arial" w:cs="Arial"/>
          <w:b/>
        </w:rPr>
        <w:t>7</w:t>
      </w:r>
      <w:r w:rsidR="00A64F47" w:rsidRPr="00DA1F08">
        <w:rPr>
          <w:rFonts w:ascii="Arial" w:hAnsi="Arial" w:cs="Arial"/>
          <w:b/>
        </w:rPr>
        <w:t xml:space="preserve">. </w:t>
      </w:r>
      <w:r w:rsidR="000F4BB9">
        <w:rPr>
          <w:rFonts w:ascii="Arial" w:hAnsi="Arial" w:cs="Arial"/>
          <w:b/>
        </w:rPr>
        <w:t>Administration</w:t>
      </w:r>
    </w:p>
    <w:p w14:paraId="08F13C09" w14:textId="77777777" w:rsidR="004663EC" w:rsidRDefault="004663EC" w:rsidP="007E07AF">
      <w:pPr>
        <w:spacing w:line="240" w:lineRule="auto"/>
        <w:contextualSpacing/>
        <w:jc w:val="both"/>
        <w:rPr>
          <w:rFonts w:ascii="Arial" w:hAnsi="Arial" w:cs="Arial"/>
          <w:b/>
        </w:rPr>
      </w:pPr>
    </w:p>
    <w:p w14:paraId="40E04AB1" w14:textId="0281C89E" w:rsidR="00932CA9" w:rsidRDefault="00B73786" w:rsidP="007E07AF">
      <w:pPr>
        <w:spacing w:line="240" w:lineRule="auto"/>
        <w:contextualSpacing/>
        <w:jc w:val="both"/>
        <w:rPr>
          <w:rFonts w:ascii="Arial" w:hAnsi="Arial" w:cs="Arial"/>
          <w:bCs/>
        </w:rPr>
      </w:pPr>
      <w:r w:rsidRPr="00F9459D">
        <w:rPr>
          <w:rFonts w:ascii="Arial" w:hAnsi="Arial" w:cs="Arial"/>
          <w:b/>
        </w:rPr>
        <w:t>(a)</w:t>
      </w:r>
      <w:r>
        <w:rPr>
          <w:rFonts w:ascii="Arial" w:hAnsi="Arial" w:cs="Arial"/>
          <w:bCs/>
        </w:rPr>
        <w:t xml:space="preserve"> </w:t>
      </w:r>
      <w:r w:rsidR="007D3E9C">
        <w:rPr>
          <w:rFonts w:ascii="Arial" w:hAnsi="Arial" w:cs="Arial"/>
          <w:bCs/>
        </w:rPr>
        <w:t>HIE Board Health Check – timetable circulated</w:t>
      </w:r>
    </w:p>
    <w:p w14:paraId="5C813E93" w14:textId="77777777" w:rsidR="007D3E9C" w:rsidRDefault="007D3E9C" w:rsidP="007E07AF">
      <w:pPr>
        <w:spacing w:line="240" w:lineRule="auto"/>
        <w:contextualSpacing/>
        <w:jc w:val="both"/>
        <w:rPr>
          <w:rFonts w:ascii="Arial" w:hAnsi="Arial" w:cs="Arial"/>
          <w:bCs/>
        </w:rPr>
      </w:pPr>
    </w:p>
    <w:p w14:paraId="770D91A7" w14:textId="28869176" w:rsidR="007D3E9C" w:rsidRPr="007F1C0B" w:rsidRDefault="007D3E9C" w:rsidP="007E07AF">
      <w:pPr>
        <w:spacing w:line="240" w:lineRule="auto"/>
        <w:contextualSpacing/>
        <w:jc w:val="both"/>
        <w:rPr>
          <w:rFonts w:ascii="Arial" w:hAnsi="Arial" w:cs="Arial"/>
          <w:bCs/>
        </w:rPr>
      </w:pPr>
      <w:r>
        <w:rPr>
          <w:rFonts w:ascii="Arial" w:hAnsi="Arial" w:cs="Arial"/>
          <w:bCs/>
        </w:rPr>
        <w:t xml:space="preserve">CB urged those who were still to complete the </w:t>
      </w:r>
      <w:r w:rsidR="00DF1450">
        <w:rPr>
          <w:rFonts w:ascii="Arial" w:hAnsi="Arial" w:cs="Arial"/>
          <w:bCs/>
        </w:rPr>
        <w:t>online questionnaire to please do so.</w:t>
      </w:r>
      <w:r w:rsidR="00504BE9">
        <w:rPr>
          <w:rFonts w:ascii="Arial" w:hAnsi="Arial" w:cs="Arial"/>
          <w:bCs/>
        </w:rPr>
        <w:t xml:space="preserve">  The next stage is telephone </w:t>
      </w:r>
      <w:r w:rsidR="00B71939">
        <w:rPr>
          <w:rFonts w:ascii="Arial" w:hAnsi="Arial" w:cs="Arial"/>
          <w:bCs/>
        </w:rPr>
        <w:t>interviews,</w:t>
      </w:r>
      <w:r w:rsidR="00504BE9">
        <w:rPr>
          <w:rFonts w:ascii="Arial" w:hAnsi="Arial" w:cs="Arial"/>
          <w:bCs/>
        </w:rPr>
        <w:t xml:space="preserve"> and a</w:t>
      </w:r>
      <w:r w:rsidR="002D3AD8">
        <w:rPr>
          <w:rFonts w:ascii="Arial" w:hAnsi="Arial" w:cs="Arial"/>
          <w:bCs/>
        </w:rPr>
        <w:t xml:space="preserve"> draft</w:t>
      </w:r>
      <w:r w:rsidR="00504BE9">
        <w:rPr>
          <w:rFonts w:ascii="Arial" w:hAnsi="Arial" w:cs="Arial"/>
          <w:bCs/>
        </w:rPr>
        <w:t xml:space="preserve"> action plan will then b</w:t>
      </w:r>
      <w:r w:rsidR="002D3AD8">
        <w:rPr>
          <w:rFonts w:ascii="Arial" w:hAnsi="Arial" w:cs="Arial"/>
          <w:bCs/>
        </w:rPr>
        <w:t>e sent to the board</w:t>
      </w:r>
      <w:r w:rsidR="00504BE9">
        <w:rPr>
          <w:rFonts w:ascii="Arial" w:hAnsi="Arial" w:cs="Arial"/>
          <w:bCs/>
        </w:rPr>
        <w:t xml:space="preserve"> by the end of the month.</w:t>
      </w:r>
    </w:p>
    <w:p w14:paraId="779E34F3" w14:textId="77777777" w:rsidR="00F37D54" w:rsidRPr="007F1C0B" w:rsidRDefault="00F37D54" w:rsidP="007E07AF">
      <w:pPr>
        <w:spacing w:line="240" w:lineRule="auto"/>
        <w:contextualSpacing/>
        <w:jc w:val="both"/>
        <w:rPr>
          <w:rFonts w:ascii="Arial" w:hAnsi="Arial" w:cs="Arial"/>
          <w:bCs/>
        </w:rPr>
      </w:pPr>
    </w:p>
    <w:p w14:paraId="0B624784" w14:textId="2541A7B8" w:rsidR="00602AAE" w:rsidRDefault="00EC7C51" w:rsidP="007E07AF">
      <w:pPr>
        <w:spacing w:line="240" w:lineRule="auto"/>
        <w:contextualSpacing/>
        <w:jc w:val="both"/>
        <w:rPr>
          <w:rFonts w:ascii="Arial" w:hAnsi="Arial" w:cs="Arial"/>
          <w:b/>
        </w:rPr>
      </w:pPr>
      <w:r>
        <w:rPr>
          <w:rFonts w:ascii="Arial" w:hAnsi="Arial" w:cs="Arial"/>
          <w:b/>
        </w:rPr>
        <w:t>8</w:t>
      </w:r>
      <w:r w:rsidR="005828B3" w:rsidRPr="00343847">
        <w:rPr>
          <w:rFonts w:ascii="Arial" w:hAnsi="Arial" w:cs="Arial"/>
          <w:b/>
        </w:rPr>
        <w:t>.</w:t>
      </w:r>
      <w:r w:rsidR="00B80CEC" w:rsidRPr="00343847">
        <w:rPr>
          <w:rFonts w:ascii="Arial" w:hAnsi="Arial" w:cs="Arial"/>
          <w:b/>
        </w:rPr>
        <w:t xml:space="preserve"> </w:t>
      </w:r>
      <w:r w:rsidR="000F4BB9">
        <w:rPr>
          <w:rFonts w:ascii="Arial" w:hAnsi="Arial" w:cs="Arial"/>
          <w:b/>
        </w:rPr>
        <w:t xml:space="preserve">Financial Report </w:t>
      </w:r>
    </w:p>
    <w:p w14:paraId="545E4288" w14:textId="77777777" w:rsidR="000F4BB9" w:rsidRPr="000C6D68" w:rsidRDefault="000F4BB9" w:rsidP="007E07AF">
      <w:pPr>
        <w:spacing w:line="240" w:lineRule="auto"/>
        <w:contextualSpacing/>
        <w:jc w:val="both"/>
        <w:rPr>
          <w:rFonts w:ascii="Arial" w:hAnsi="Arial" w:cs="Arial"/>
          <w:b/>
        </w:rPr>
      </w:pPr>
    </w:p>
    <w:p w14:paraId="3F2B425C" w14:textId="77777777" w:rsidR="000F4BB9" w:rsidRPr="00861640" w:rsidRDefault="00084D09" w:rsidP="007E07AF">
      <w:pPr>
        <w:spacing w:line="240" w:lineRule="auto"/>
        <w:contextualSpacing/>
        <w:jc w:val="both"/>
        <w:rPr>
          <w:rFonts w:ascii="Arial" w:hAnsi="Arial" w:cs="Arial"/>
          <w:bCs/>
        </w:rPr>
      </w:pPr>
      <w:r w:rsidRPr="000C6D68">
        <w:rPr>
          <w:rFonts w:ascii="Arial" w:hAnsi="Arial" w:cs="Arial"/>
          <w:b/>
        </w:rPr>
        <w:t xml:space="preserve">(a) </w:t>
      </w:r>
      <w:r w:rsidR="000C6D68" w:rsidRPr="00861640">
        <w:rPr>
          <w:rFonts w:ascii="Arial" w:hAnsi="Arial" w:cs="Arial"/>
          <w:bCs/>
        </w:rPr>
        <w:t>R</w:t>
      </w:r>
      <w:r w:rsidRPr="00861640">
        <w:rPr>
          <w:rFonts w:ascii="Arial" w:hAnsi="Arial" w:cs="Arial"/>
          <w:bCs/>
        </w:rPr>
        <w:t>eport</w:t>
      </w:r>
      <w:r w:rsidR="000C6D68" w:rsidRPr="00861640">
        <w:rPr>
          <w:rFonts w:ascii="Arial" w:hAnsi="Arial" w:cs="Arial"/>
          <w:bCs/>
        </w:rPr>
        <w:t xml:space="preserve"> on 2021-22 income and expenditure - circulated</w:t>
      </w:r>
    </w:p>
    <w:p w14:paraId="799D8CEC" w14:textId="77777777" w:rsidR="00846F86" w:rsidRDefault="00846F86" w:rsidP="007E07AF">
      <w:pPr>
        <w:spacing w:line="240" w:lineRule="auto"/>
        <w:contextualSpacing/>
        <w:jc w:val="both"/>
        <w:rPr>
          <w:rFonts w:ascii="Arial" w:hAnsi="Arial" w:cs="Arial"/>
          <w:bCs/>
        </w:rPr>
      </w:pPr>
    </w:p>
    <w:p w14:paraId="7A4DC71E" w14:textId="76BACAA9" w:rsidR="00AF1613" w:rsidRDefault="00AF1613" w:rsidP="005C0032">
      <w:pPr>
        <w:spacing w:line="240" w:lineRule="auto"/>
        <w:contextualSpacing/>
        <w:jc w:val="both"/>
        <w:rPr>
          <w:rFonts w:ascii="Arial" w:hAnsi="Arial" w:cs="Arial"/>
          <w:bCs/>
        </w:rPr>
      </w:pPr>
      <w:r>
        <w:rPr>
          <w:rFonts w:ascii="Arial" w:hAnsi="Arial" w:cs="Arial"/>
          <w:bCs/>
        </w:rPr>
        <w:t xml:space="preserve">Colin Clark asked </w:t>
      </w:r>
      <w:r w:rsidR="005C0032">
        <w:rPr>
          <w:rFonts w:ascii="Arial" w:hAnsi="Arial" w:cs="Arial"/>
          <w:bCs/>
        </w:rPr>
        <w:t xml:space="preserve">if the savings could be noted in the </w:t>
      </w:r>
      <w:r w:rsidR="00BB2E4C">
        <w:rPr>
          <w:rFonts w:ascii="Arial" w:hAnsi="Arial" w:cs="Arial"/>
          <w:bCs/>
        </w:rPr>
        <w:t>202</w:t>
      </w:r>
      <w:r w:rsidR="00562059">
        <w:rPr>
          <w:rFonts w:ascii="Arial" w:hAnsi="Arial" w:cs="Arial"/>
          <w:bCs/>
        </w:rPr>
        <w:t xml:space="preserve">1/22 balance as they are still SCBF funds.  </w:t>
      </w:r>
      <w:r w:rsidR="00E233BC">
        <w:rPr>
          <w:rFonts w:ascii="Arial" w:hAnsi="Arial" w:cs="Arial"/>
          <w:bCs/>
        </w:rPr>
        <w:t>This was agreed and EG will update the report accordingly.</w:t>
      </w:r>
    </w:p>
    <w:p w14:paraId="7FADAEFF" w14:textId="77777777" w:rsidR="00E233BC" w:rsidRDefault="00E233BC" w:rsidP="005C0032">
      <w:pPr>
        <w:spacing w:line="240" w:lineRule="auto"/>
        <w:contextualSpacing/>
        <w:jc w:val="both"/>
        <w:rPr>
          <w:rFonts w:ascii="Arial" w:hAnsi="Arial" w:cs="Arial"/>
          <w:bCs/>
        </w:rPr>
      </w:pPr>
    </w:p>
    <w:p w14:paraId="2C344135" w14:textId="1ADD5DCF" w:rsidR="007558FC" w:rsidRDefault="00D34E86" w:rsidP="007E07AF">
      <w:pPr>
        <w:spacing w:line="240" w:lineRule="auto"/>
        <w:contextualSpacing/>
        <w:jc w:val="both"/>
        <w:rPr>
          <w:rFonts w:ascii="Arial" w:hAnsi="Arial" w:cs="Arial"/>
          <w:bCs/>
        </w:rPr>
      </w:pPr>
      <w:r>
        <w:rPr>
          <w:rFonts w:ascii="Arial" w:hAnsi="Arial" w:cs="Arial"/>
          <w:bCs/>
        </w:rPr>
        <w:t>Finance r</w:t>
      </w:r>
      <w:r w:rsidR="00846F86">
        <w:rPr>
          <w:rFonts w:ascii="Arial" w:hAnsi="Arial" w:cs="Arial"/>
          <w:bCs/>
        </w:rPr>
        <w:t>eport noted.</w:t>
      </w:r>
    </w:p>
    <w:p w14:paraId="6BB65150" w14:textId="77777777" w:rsidR="005636C2" w:rsidRPr="005636C2" w:rsidRDefault="005636C2" w:rsidP="007E07AF">
      <w:pPr>
        <w:spacing w:line="240" w:lineRule="auto"/>
        <w:contextualSpacing/>
        <w:jc w:val="both"/>
        <w:rPr>
          <w:rFonts w:ascii="Arial" w:hAnsi="Arial" w:cs="Arial"/>
          <w:bCs/>
        </w:rPr>
      </w:pPr>
    </w:p>
    <w:p w14:paraId="4C5A59B5" w14:textId="49E94F6E" w:rsidR="00602AAE" w:rsidRDefault="00EC7C51" w:rsidP="007E07AF">
      <w:pPr>
        <w:spacing w:line="240" w:lineRule="auto"/>
        <w:contextualSpacing/>
        <w:jc w:val="both"/>
        <w:rPr>
          <w:rFonts w:ascii="Arial" w:hAnsi="Arial" w:cs="Arial"/>
          <w:b/>
        </w:rPr>
      </w:pPr>
      <w:r>
        <w:rPr>
          <w:rFonts w:ascii="Arial" w:hAnsi="Arial" w:cs="Arial"/>
          <w:b/>
        </w:rPr>
        <w:t>9</w:t>
      </w:r>
      <w:r w:rsidR="002250FF" w:rsidRPr="00DA1F08">
        <w:rPr>
          <w:rFonts w:ascii="Arial" w:hAnsi="Arial" w:cs="Arial"/>
          <w:b/>
        </w:rPr>
        <w:t xml:space="preserve">. </w:t>
      </w:r>
      <w:r w:rsidR="000F4BB9">
        <w:rPr>
          <w:rFonts w:ascii="Arial" w:hAnsi="Arial" w:cs="Arial"/>
          <w:b/>
        </w:rPr>
        <w:t>Legal and Accountancy Advice</w:t>
      </w:r>
      <w:r w:rsidR="005636C2">
        <w:rPr>
          <w:rFonts w:ascii="Arial" w:hAnsi="Arial" w:cs="Arial"/>
          <w:b/>
        </w:rPr>
        <w:t xml:space="preserve"> </w:t>
      </w:r>
    </w:p>
    <w:p w14:paraId="05BD2BA0" w14:textId="77777777" w:rsidR="00EC7C51" w:rsidRDefault="00EC7C51" w:rsidP="007E07AF">
      <w:pPr>
        <w:spacing w:line="240" w:lineRule="auto"/>
        <w:contextualSpacing/>
        <w:jc w:val="both"/>
        <w:rPr>
          <w:rFonts w:ascii="Arial" w:hAnsi="Arial" w:cs="Arial"/>
          <w:b/>
        </w:rPr>
      </w:pPr>
    </w:p>
    <w:p w14:paraId="2947D7A9" w14:textId="50D8EA6C" w:rsidR="00EC7C51" w:rsidRPr="00FD135D" w:rsidRDefault="00EC7C51" w:rsidP="007E07AF">
      <w:pPr>
        <w:spacing w:line="240" w:lineRule="auto"/>
        <w:contextualSpacing/>
        <w:jc w:val="both"/>
        <w:rPr>
          <w:rFonts w:ascii="Arial" w:hAnsi="Arial" w:cs="Arial"/>
          <w:bCs/>
        </w:rPr>
      </w:pPr>
      <w:r w:rsidRPr="00FD135D">
        <w:rPr>
          <w:rFonts w:ascii="Arial" w:hAnsi="Arial" w:cs="Arial"/>
          <w:b/>
        </w:rPr>
        <w:t>(a)</w:t>
      </w:r>
      <w:r w:rsidRPr="00FD135D">
        <w:rPr>
          <w:rFonts w:ascii="Arial" w:hAnsi="Arial" w:cs="Arial"/>
          <w:bCs/>
        </w:rPr>
        <w:t xml:space="preserve"> RSM advice on VAT – paper circulated</w:t>
      </w:r>
    </w:p>
    <w:p w14:paraId="4130411B" w14:textId="77777777" w:rsidR="005636C2" w:rsidRPr="00FD135D" w:rsidRDefault="005636C2" w:rsidP="007E07AF">
      <w:pPr>
        <w:spacing w:line="240" w:lineRule="auto"/>
        <w:contextualSpacing/>
        <w:jc w:val="both"/>
        <w:rPr>
          <w:rFonts w:ascii="Arial" w:hAnsi="Arial" w:cs="Arial"/>
          <w:bCs/>
        </w:rPr>
      </w:pPr>
    </w:p>
    <w:p w14:paraId="10E97485" w14:textId="14AC749B" w:rsidR="0073275C" w:rsidRPr="00FD135D" w:rsidRDefault="00F45221" w:rsidP="00FD135D">
      <w:pPr>
        <w:spacing w:line="240" w:lineRule="auto"/>
        <w:contextualSpacing/>
        <w:jc w:val="both"/>
        <w:rPr>
          <w:rFonts w:ascii="Arial" w:hAnsi="Arial" w:cs="Arial"/>
          <w:bCs/>
        </w:rPr>
      </w:pPr>
      <w:r w:rsidRPr="00FD135D">
        <w:rPr>
          <w:rFonts w:ascii="Arial" w:hAnsi="Arial" w:cs="Arial"/>
          <w:bCs/>
        </w:rPr>
        <w:t>A report from RSM was circulated following last month’s meeting when directors asked about any tax implications on unspent unallocated funds remaining in our ban</w:t>
      </w:r>
      <w:r w:rsidR="00FD135D" w:rsidRPr="00FD135D">
        <w:rPr>
          <w:rFonts w:ascii="Arial" w:hAnsi="Arial" w:cs="Arial"/>
          <w:bCs/>
        </w:rPr>
        <w:t>k</w:t>
      </w:r>
      <w:r w:rsidRPr="00FD135D">
        <w:rPr>
          <w:rFonts w:ascii="Arial" w:hAnsi="Arial" w:cs="Arial"/>
          <w:bCs/>
        </w:rPr>
        <w:t xml:space="preserve"> account for long periods, such as two years.</w:t>
      </w:r>
      <w:r w:rsidR="008B6AE1" w:rsidRPr="00FD135D">
        <w:rPr>
          <w:rFonts w:ascii="Arial" w:hAnsi="Arial" w:cs="Arial"/>
          <w:bCs/>
        </w:rPr>
        <w:t xml:space="preserve">  The report state</w:t>
      </w:r>
      <w:r w:rsidRPr="00FD135D">
        <w:rPr>
          <w:rFonts w:ascii="Arial" w:hAnsi="Arial" w:cs="Arial"/>
          <w:bCs/>
        </w:rPr>
        <w:t>d</w:t>
      </w:r>
      <w:r w:rsidR="008B6AE1" w:rsidRPr="00FD135D">
        <w:rPr>
          <w:rFonts w:ascii="Arial" w:hAnsi="Arial" w:cs="Arial"/>
          <w:bCs/>
        </w:rPr>
        <w:t xml:space="preserve"> </w:t>
      </w:r>
      <w:r w:rsidR="00BD0341" w:rsidRPr="00FD135D">
        <w:rPr>
          <w:rFonts w:ascii="Arial" w:hAnsi="Arial" w:cs="Arial"/>
          <w:bCs/>
        </w:rPr>
        <w:t xml:space="preserve">that </w:t>
      </w:r>
      <w:r w:rsidR="00B71939" w:rsidRPr="00FD135D">
        <w:rPr>
          <w:rFonts w:ascii="Arial" w:hAnsi="Arial" w:cs="Arial"/>
          <w:bCs/>
        </w:rPr>
        <w:t xml:space="preserve">for </w:t>
      </w:r>
      <w:r w:rsidR="00BD0341" w:rsidRPr="00FD135D">
        <w:rPr>
          <w:rFonts w:ascii="Arial" w:hAnsi="Arial" w:cs="Arial"/>
          <w:bCs/>
        </w:rPr>
        <w:t xml:space="preserve">any funds ‘earmarked’, </w:t>
      </w:r>
      <w:r w:rsidRPr="00FD135D">
        <w:rPr>
          <w:rFonts w:ascii="Arial" w:hAnsi="Arial" w:cs="Arial"/>
          <w:bCs/>
        </w:rPr>
        <w:t>or allocated, there was no tax liability</w:t>
      </w:r>
      <w:r w:rsidR="00501CF2" w:rsidRPr="00FD135D">
        <w:rPr>
          <w:rFonts w:ascii="Arial" w:hAnsi="Arial" w:cs="Arial"/>
          <w:bCs/>
        </w:rPr>
        <w:t>.</w:t>
      </w:r>
      <w:r w:rsidR="00837762" w:rsidRPr="00FD135D">
        <w:rPr>
          <w:rFonts w:ascii="Arial" w:hAnsi="Arial" w:cs="Arial"/>
          <w:bCs/>
        </w:rPr>
        <w:t xml:space="preserve"> </w:t>
      </w:r>
      <w:r w:rsidRPr="00FD135D">
        <w:rPr>
          <w:rFonts w:ascii="Arial" w:hAnsi="Arial" w:cs="Arial"/>
          <w:bCs/>
        </w:rPr>
        <w:t xml:space="preserve">Angela Sutherland asked the chair to check that the advice covered funds unallocated for two years or more.   </w:t>
      </w:r>
    </w:p>
    <w:p w14:paraId="65C19A11" w14:textId="77777777" w:rsidR="00FD135D" w:rsidRDefault="00FD135D" w:rsidP="007E07AF">
      <w:pPr>
        <w:spacing w:line="240" w:lineRule="auto"/>
        <w:contextualSpacing/>
        <w:jc w:val="both"/>
        <w:rPr>
          <w:rFonts w:ascii="Arial" w:hAnsi="Arial" w:cs="Arial"/>
          <w:bCs/>
        </w:rPr>
      </w:pPr>
    </w:p>
    <w:p w14:paraId="733E862B" w14:textId="370213E2" w:rsidR="005636C2" w:rsidRPr="005636C2" w:rsidRDefault="0073275C" w:rsidP="007E07AF">
      <w:pPr>
        <w:spacing w:line="240" w:lineRule="auto"/>
        <w:contextualSpacing/>
        <w:jc w:val="both"/>
        <w:rPr>
          <w:rFonts w:ascii="Arial" w:hAnsi="Arial" w:cs="Arial"/>
          <w:bCs/>
        </w:rPr>
      </w:pPr>
      <w:r>
        <w:rPr>
          <w:rFonts w:ascii="Arial" w:hAnsi="Arial" w:cs="Arial"/>
          <w:bCs/>
        </w:rPr>
        <w:t>Report noted.</w:t>
      </w:r>
      <w:r w:rsidR="00FC076C">
        <w:rPr>
          <w:rFonts w:ascii="Arial" w:hAnsi="Arial" w:cs="Arial"/>
          <w:bCs/>
        </w:rPr>
        <w:t xml:space="preserve"> </w:t>
      </w:r>
    </w:p>
    <w:p w14:paraId="40AE05E6" w14:textId="77777777" w:rsidR="002B2FFE" w:rsidRPr="00DA1F08" w:rsidRDefault="002B2FFE" w:rsidP="007E07AF">
      <w:pPr>
        <w:spacing w:line="240" w:lineRule="auto"/>
        <w:contextualSpacing/>
        <w:jc w:val="both"/>
        <w:rPr>
          <w:rFonts w:ascii="Arial" w:hAnsi="Arial" w:cs="Arial"/>
          <w:b/>
        </w:rPr>
      </w:pPr>
    </w:p>
    <w:p w14:paraId="6F252025" w14:textId="22FED36E" w:rsidR="000F4BB9" w:rsidRDefault="00861640" w:rsidP="007E07AF">
      <w:pPr>
        <w:spacing w:line="240" w:lineRule="auto"/>
        <w:contextualSpacing/>
        <w:jc w:val="both"/>
        <w:rPr>
          <w:rFonts w:ascii="Arial" w:hAnsi="Arial" w:cs="Arial"/>
          <w:b/>
        </w:rPr>
      </w:pPr>
      <w:r>
        <w:rPr>
          <w:rFonts w:ascii="Arial" w:hAnsi="Arial" w:cs="Arial"/>
          <w:b/>
        </w:rPr>
        <w:t>10</w:t>
      </w:r>
      <w:r w:rsidR="00F94146" w:rsidRPr="00DA1F08">
        <w:rPr>
          <w:rFonts w:ascii="Arial" w:hAnsi="Arial" w:cs="Arial"/>
          <w:b/>
        </w:rPr>
        <w:t xml:space="preserve">. </w:t>
      </w:r>
      <w:r w:rsidR="000F4BB9">
        <w:rPr>
          <w:rFonts w:ascii="Arial" w:hAnsi="Arial" w:cs="Arial"/>
          <w:b/>
        </w:rPr>
        <w:t xml:space="preserve">Viking Energy </w:t>
      </w:r>
    </w:p>
    <w:p w14:paraId="7E4F123D" w14:textId="77777777" w:rsidR="000F4BB9" w:rsidRDefault="000F4BB9" w:rsidP="007E07AF">
      <w:pPr>
        <w:spacing w:line="240" w:lineRule="auto"/>
        <w:contextualSpacing/>
        <w:jc w:val="both"/>
        <w:rPr>
          <w:rFonts w:ascii="Arial" w:hAnsi="Arial" w:cs="Arial"/>
          <w:b/>
        </w:rPr>
      </w:pPr>
    </w:p>
    <w:p w14:paraId="3A7BB675" w14:textId="6A4B8475" w:rsidR="002B2FFE" w:rsidRPr="000F4BB9" w:rsidRDefault="00846F86" w:rsidP="007E07AF">
      <w:pPr>
        <w:spacing w:line="240" w:lineRule="auto"/>
        <w:contextualSpacing/>
        <w:jc w:val="both"/>
        <w:rPr>
          <w:rFonts w:ascii="Arial" w:hAnsi="Arial" w:cs="Arial"/>
          <w:bCs/>
        </w:rPr>
      </w:pPr>
      <w:r>
        <w:rPr>
          <w:rFonts w:ascii="Arial" w:hAnsi="Arial" w:cs="Arial"/>
          <w:bCs/>
        </w:rPr>
        <w:t>N</w:t>
      </w:r>
      <w:r w:rsidR="00A02D72">
        <w:rPr>
          <w:rFonts w:ascii="Arial" w:hAnsi="Arial" w:cs="Arial"/>
          <w:bCs/>
        </w:rPr>
        <w:t xml:space="preserve">othing to report </w:t>
      </w:r>
    </w:p>
    <w:p w14:paraId="07E69E51" w14:textId="77777777" w:rsidR="00B2179D" w:rsidRPr="00DA1F08" w:rsidRDefault="00B2179D" w:rsidP="007E07AF">
      <w:pPr>
        <w:spacing w:line="240" w:lineRule="auto"/>
        <w:contextualSpacing/>
        <w:jc w:val="both"/>
        <w:rPr>
          <w:rFonts w:ascii="Arial" w:hAnsi="Arial" w:cs="Arial"/>
        </w:rPr>
      </w:pPr>
    </w:p>
    <w:p w14:paraId="35543CAD" w14:textId="77777777" w:rsidR="00A11F4C"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1</w:t>
      </w:r>
      <w:r w:rsidR="00A11F4C" w:rsidRPr="00DA1F08">
        <w:rPr>
          <w:rFonts w:ascii="Arial" w:hAnsi="Arial" w:cs="Arial"/>
          <w:b/>
        </w:rPr>
        <w:t xml:space="preserve">. </w:t>
      </w:r>
      <w:r w:rsidR="00DE6849">
        <w:rPr>
          <w:rFonts w:ascii="Arial" w:hAnsi="Arial" w:cs="Arial"/>
          <w:b/>
        </w:rPr>
        <w:t>AGS</w:t>
      </w:r>
      <w:r w:rsidR="00A11F4C" w:rsidRPr="00DA1F08">
        <w:rPr>
          <w:rFonts w:ascii="Arial" w:hAnsi="Arial" w:cs="Arial"/>
          <w:b/>
        </w:rPr>
        <w:t xml:space="preserve"> </w:t>
      </w:r>
    </w:p>
    <w:p w14:paraId="7BA89BF9" w14:textId="77777777" w:rsidR="007558FC" w:rsidRDefault="007558FC" w:rsidP="00DE6849">
      <w:pPr>
        <w:spacing w:line="240" w:lineRule="auto"/>
        <w:contextualSpacing/>
        <w:jc w:val="both"/>
        <w:rPr>
          <w:rFonts w:ascii="Arial" w:hAnsi="Arial" w:cs="Arial"/>
        </w:rPr>
      </w:pPr>
    </w:p>
    <w:p w14:paraId="0E74AB94" w14:textId="77777777" w:rsidR="00DE6849" w:rsidRPr="00FD135D" w:rsidRDefault="00DE6849" w:rsidP="00DE6849">
      <w:pPr>
        <w:spacing w:line="240" w:lineRule="auto"/>
        <w:contextualSpacing/>
        <w:jc w:val="both"/>
        <w:rPr>
          <w:rFonts w:ascii="Arial" w:hAnsi="Arial" w:cs="Arial"/>
        </w:rPr>
      </w:pPr>
      <w:r w:rsidRPr="00053B26">
        <w:rPr>
          <w:rFonts w:ascii="Arial" w:hAnsi="Arial" w:cs="Arial"/>
          <w:b/>
          <w:bCs/>
        </w:rPr>
        <w:t>(</w:t>
      </w:r>
      <w:r w:rsidR="0015474B" w:rsidRPr="00053B26">
        <w:rPr>
          <w:rFonts w:ascii="Arial" w:hAnsi="Arial" w:cs="Arial"/>
          <w:b/>
          <w:bCs/>
        </w:rPr>
        <w:t>a</w:t>
      </w:r>
      <w:r w:rsidRPr="00053B26">
        <w:rPr>
          <w:rFonts w:ascii="Arial" w:hAnsi="Arial" w:cs="Arial"/>
          <w:b/>
          <w:bCs/>
        </w:rPr>
        <w:t xml:space="preserve">) </w:t>
      </w:r>
      <w:r w:rsidRPr="00FD135D">
        <w:rPr>
          <w:rFonts w:ascii="Arial" w:hAnsi="Arial" w:cs="Arial"/>
        </w:rPr>
        <w:t>Report on applications received</w:t>
      </w:r>
      <w:r w:rsidR="00053B26" w:rsidRPr="00FD135D">
        <w:rPr>
          <w:rFonts w:ascii="Arial" w:hAnsi="Arial" w:cs="Arial"/>
        </w:rPr>
        <w:t xml:space="preserve"> - circulated</w:t>
      </w:r>
    </w:p>
    <w:p w14:paraId="286E05ED" w14:textId="77777777" w:rsidR="00B358CB" w:rsidRDefault="00B358CB" w:rsidP="00DE6849">
      <w:pPr>
        <w:spacing w:line="240" w:lineRule="auto"/>
        <w:contextualSpacing/>
        <w:jc w:val="both"/>
        <w:rPr>
          <w:rFonts w:ascii="Arial" w:hAnsi="Arial" w:cs="Arial"/>
        </w:rPr>
      </w:pPr>
    </w:p>
    <w:p w14:paraId="1FE60AC0" w14:textId="77777777" w:rsidR="00B358CB" w:rsidRDefault="00B358CB" w:rsidP="00DE6849">
      <w:pPr>
        <w:spacing w:line="240" w:lineRule="auto"/>
        <w:contextualSpacing/>
        <w:jc w:val="both"/>
        <w:rPr>
          <w:rFonts w:ascii="Arial" w:hAnsi="Arial" w:cs="Arial"/>
        </w:rPr>
      </w:pPr>
      <w:r>
        <w:rPr>
          <w:rFonts w:ascii="Arial" w:hAnsi="Arial" w:cs="Arial"/>
        </w:rPr>
        <w:t>Report noted.</w:t>
      </w:r>
    </w:p>
    <w:p w14:paraId="21BDF46C" w14:textId="77777777" w:rsidR="00861640" w:rsidRDefault="00861640" w:rsidP="00DE6849">
      <w:pPr>
        <w:spacing w:line="240" w:lineRule="auto"/>
        <w:contextualSpacing/>
        <w:jc w:val="both"/>
        <w:rPr>
          <w:rFonts w:ascii="Arial" w:hAnsi="Arial" w:cs="Arial"/>
        </w:rPr>
      </w:pPr>
    </w:p>
    <w:p w14:paraId="293BC079" w14:textId="2E713367" w:rsidR="000C296F" w:rsidRDefault="00861640" w:rsidP="00DE6849">
      <w:pPr>
        <w:spacing w:line="240" w:lineRule="auto"/>
        <w:contextualSpacing/>
        <w:jc w:val="both"/>
        <w:rPr>
          <w:rFonts w:ascii="Arial" w:hAnsi="Arial" w:cs="Arial"/>
        </w:rPr>
      </w:pPr>
      <w:r w:rsidRPr="00861640">
        <w:rPr>
          <w:rFonts w:ascii="Arial" w:hAnsi="Arial" w:cs="Arial"/>
          <w:b/>
          <w:bCs/>
        </w:rPr>
        <w:t>(b)</w:t>
      </w:r>
      <w:r>
        <w:rPr>
          <w:rFonts w:ascii="Arial" w:hAnsi="Arial" w:cs="Arial"/>
        </w:rPr>
        <w:t xml:space="preserve"> AGS community council expenditure – report circulated</w:t>
      </w:r>
    </w:p>
    <w:p w14:paraId="391DDACD" w14:textId="77777777" w:rsidR="00861640" w:rsidRDefault="00861640" w:rsidP="00DE6849">
      <w:pPr>
        <w:spacing w:line="240" w:lineRule="auto"/>
        <w:contextualSpacing/>
        <w:jc w:val="both"/>
        <w:rPr>
          <w:rFonts w:ascii="Arial" w:hAnsi="Arial" w:cs="Arial"/>
        </w:rPr>
      </w:pPr>
    </w:p>
    <w:p w14:paraId="7AC7198D" w14:textId="5414313A" w:rsidR="00861640" w:rsidRDefault="00186CB4" w:rsidP="00DE6849">
      <w:pPr>
        <w:spacing w:line="240" w:lineRule="auto"/>
        <w:contextualSpacing/>
        <w:jc w:val="both"/>
        <w:rPr>
          <w:rFonts w:ascii="Arial" w:hAnsi="Arial" w:cs="Arial"/>
        </w:rPr>
      </w:pPr>
      <w:r>
        <w:rPr>
          <w:rFonts w:ascii="Arial" w:hAnsi="Arial" w:cs="Arial"/>
        </w:rPr>
        <w:t xml:space="preserve">A few comments were raised regarding the report.  </w:t>
      </w:r>
      <w:r w:rsidR="001B71EB">
        <w:rPr>
          <w:rFonts w:ascii="Arial" w:hAnsi="Arial" w:cs="Arial"/>
        </w:rPr>
        <w:t>Angela Sutherland asked if she could share the report with her community council as it would give a feel for where money is being spent.  This was agreed.</w:t>
      </w:r>
      <w:r w:rsidR="006A3DF6">
        <w:rPr>
          <w:rFonts w:ascii="Arial" w:hAnsi="Arial" w:cs="Arial"/>
        </w:rPr>
        <w:t xml:space="preserve">  Colin Clark said CB’s interview on Radio Shetland had been very good and this is something SCBF should do intermittently.</w:t>
      </w:r>
      <w:r w:rsidR="009E241D">
        <w:rPr>
          <w:rFonts w:ascii="Arial" w:hAnsi="Arial" w:cs="Arial"/>
        </w:rPr>
        <w:t xml:space="preserve">  John Dally noted that quite a few clerks had not responded when asked for information regarding upcoming projects in their areas.</w:t>
      </w:r>
      <w:r w:rsidR="005C1D92">
        <w:rPr>
          <w:rFonts w:ascii="Arial" w:hAnsi="Arial" w:cs="Arial"/>
        </w:rPr>
        <w:t xml:space="preserve">  Angela Sutherland had also heard a report on SIBC about the fund which she hoped was encouraging applications, CB confirmed this was a news report and not an advert for the fund.</w:t>
      </w:r>
      <w:r w:rsidR="00AC4ED0">
        <w:rPr>
          <w:rFonts w:ascii="Arial" w:hAnsi="Arial" w:cs="Arial"/>
        </w:rPr>
        <w:t xml:space="preserve">  </w:t>
      </w:r>
    </w:p>
    <w:p w14:paraId="20CB28B4" w14:textId="77777777" w:rsidR="00AC4ED0" w:rsidRDefault="00AC4ED0" w:rsidP="00DE6849">
      <w:pPr>
        <w:spacing w:line="240" w:lineRule="auto"/>
        <w:contextualSpacing/>
        <w:jc w:val="both"/>
        <w:rPr>
          <w:rFonts w:ascii="Arial" w:hAnsi="Arial" w:cs="Arial"/>
        </w:rPr>
      </w:pPr>
    </w:p>
    <w:p w14:paraId="750C6210" w14:textId="25C06711" w:rsidR="00AC4ED0" w:rsidRDefault="00AC4ED0" w:rsidP="00DE6849">
      <w:pPr>
        <w:spacing w:line="240" w:lineRule="auto"/>
        <w:contextualSpacing/>
        <w:jc w:val="both"/>
        <w:rPr>
          <w:rFonts w:ascii="Arial" w:hAnsi="Arial" w:cs="Arial"/>
        </w:rPr>
      </w:pPr>
      <w:r>
        <w:rPr>
          <w:rFonts w:ascii="Arial" w:hAnsi="Arial" w:cs="Arial"/>
        </w:rPr>
        <w:t xml:space="preserve">EG will prepare a similar report for the </w:t>
      </w:r>
      <w:r w:rsidR="004A651B">
        <w:rPr>
          <w:rFonts w:ascii="Arial" w:hAnsi="Arial" w:cs="Arial"/>
        </w:rPr>
        <w:t>directors meeting on a quarterly basis.  Report noted.</w:t>
      </w:r>
    </w:p>
    <w:p w14:paraId="0618DEAE" w14:textId="77777777" w:rsidR="00861640" w:rsidRDefault="00861640" w:rsidP="00DE6849">
      <w:pPr>
        <w:spacing w:line="240" w:lineRule="auto"/>
        <w:contextualSpacing/>
        <w:jc w:val="both"/>
        <w:rPr>
          <w:rFonts w:ascii="Arial" w:hAnsi="Arial" w:cs="Arial"/>
        </w:rPr>
      </w:pPr>
    </w:p>
    <w:p w14:paraId="46872A43" w14:textId="489F4BAB" w:rsidR="000C296F" w:rsidRDefault="000C296F" w:rsidP="00DE6849">
      <w:pPr>
        <w:spacing w:line="240" w:lineRule="auto"/>
        <w:contextualSpacing/>
        <w:jc w:val="both"/>
        <w:rPr>
          <w:rFonts w:ascii="Arial" w:hAnsi="Arial" w:cs="Arial"/>
        </w:rPr>
      </w:pPr>
      <w:r w:rsidRPr="000C296F">
        <w:rPr>
          <w:rFonts w:ascii="Arial" w:hAnsi="Arial" w:cs="Arial"/>
          <w:b/>
          <w:bCs/>
        </w:rPr>
        <w:t>(</w:t>
      </w:r>
      <w:r w:rsidR="00861640">
        <w:rPr>
          <w:rFonts w:ascii="Arial" w:hAnsi="Arial" w:cs="Arial"/>
          <w:b/>
          <w:bCs/>
        </w:rPr>
        <w:t>c</w:t>
      </w:r>
      <w:r w:rsidRPr="000C296F">
        <w:rPr>
          <w:rFonts w:ascii="Arial" w:hAnsi="Arial" w:cs="Arial"/>
          <w:b/>
          <w:bCs/>
        </w:rPr>
        <w:t xml:space="preserve">) </w:t>
      </w:r>
      <w:r w:rsidRPr="00861640">
        <w:rPr>
          <w:rFonts w:ascii="Arial" w:hAnsi="Arial" w:cs="Arial"/>
        </w:rPr>
        <w:t xml:space="preserve">Review of AGS </w:t>
      </w:r>
    </w:p>
    <w:p w14:paraId="6F585E17" w14:textId="77777777" w:rsidR="00480740" w:rsidRDefault="00480740" w:rsidP="00DE6849">
      <w:pPr>
        <w:spacing w:line="240" w:lineRule="auto"/>
        <w:contextualSpacing/>
        <w:jc w:val="both"/>
        <w:rPr>
          <w:rFonts w:ascii="Arial" w:hAnsi="Arial" w:cs="Arial"/>
        </w:rPr>
      </w:pPr>
    </w:p>
    <w:p w14:paraId="2C177FF9" w14:textId="5E87EC85" w:rsidR="00480740" w:rsidRDefault="00261AFA" w:rsidP="00DE6849">
      <w:pPr>
        <w:spacing w:line="240" w:lineRule="auto"/>
        <w:contextualSpacing/>
        <w:jc w:val="both"/>
        <w:rPr>
          <w:rFonts w:ascii="Arial" w:hAnsi="Arial" w:cs="Arial"/>
          <w:b/>
          <w:bCs/>
        </w:rPr>
      </w:pPr>
      <w:r>
        <w:rPr>
          <w:rFonts w:ascii="Arial" w:hAnsi="Arial" w:cs="Arial"/>
        </w:rPr>
        <w:t xml:space="preserve">At the last meeting a small group of </w:t>
      </w:r>
      <w:proofErr w:type="gramStart"/>
      <w:r>
        <w:rPr>
          <w:rFonts w:ascii="Arial" w:hAnsi="Arial" w:cs="Arial"/>
        </w:rPr>
        <w:t>CB</w:t>
      </w:r>
      <w:proofErr w:type="gramEnd"/>
      <w:r>
        <w:rPr>
          <w:rFonts w:ascii="Arial" w:hAnsi="Arial" w:cs="Arial"/>
        </w:rPr>
        <w:t>, EG, Jim Anderson</w:t>
      </w:r>
      <w:r w:rsidR="004F3DA4">
        <w:rPr>
          <w:rFonts w:ascii="Arial" w:hAnsi="Arial" w:cs="Arial"/>
        </w:rPr>
        <w:t xml:space="preserve"> (JA)</w:t>
      </w:r>
      <w:r>
        <w:rPr>
          <w:rFonts w:ascii="Arial" w:hAnsi="Arial" w:cs="Arial"/>
        </w:rPr>
        <w:t xml:space="preserve"> and Karen Hannay</w:t>
      </w:r>
      <w:r w:rsidR="004F3DA4">
        <w:rPr>
          <w:rFonts w:ascii="Arial" w:hAnsi="Arial" w:cs="Arial"/>
        </w:rPr>
        <w:t xml:space="preserve"> (KH)</w:t>
      </w:r>
      <w:r>
        <w:rPr>
          <w:rFonts w:ascii="Arial" w:hAnsi="Arial" w:cs="Arial"/>
        </w:rPr>
        <w:t xml:space="preserve"> was set </w:t>
      </w:r>
      <w:r w:rsidR="004F3DA4">
        <w:rPr>
          <w:rFonts w:ascii="Arial" w:hAnsi="Arial" w:cs="Arial"/>
        </w:rPr>
        <w:t xml:space="preserve">up.  Nothing </w:t>
      </w:r>
      <w:r w:rsidR="003506C2">
        <w:rPr>
          <w:rFonts w:ascii="Arial" w:hAnsi="Arial" w:cs="Arial"/>
        </w:rPr>
        <w:t>h</w:t>
      </w:r>
      <w:r w:rsidR="004F3DA4">
        <w:rPr>
          <w:rFonts w:ascii="Arial" w:hAnsi="Arial" w:cs="Arial"/>
        </w:rPr>
        <w:t>as progressed.  JA and KH to review and respond to the AGS review email</w:t>
      </w:r>
      <w:r w:rsidR="002F5BAD">
        <w:rPr>
          <w:rFonts w:ascii="Arial" w:hAnsi="Arial" w:cs="Arial"/>
        </w:rPr>
        <w:t>.</w:t>
      </w:r>
    </w:p>
    <w:p w14:paraId="57371D53" w14:textId="77777777" w:rsidR="0015474B" w:rsidRPr="00DA1F08" w:rsidRDefault="0015474B" w:rsidP="007E07AF">
      <w:pPr>
        <w:spacing w:line="240" w:lineRule="auto"/>
        <w:contextualSpacing/>
        <w:jc w:val="both"/>
        <w:rPr>
          <w:rFonts w:ascii="Arial" w:hAnsi="Arial" w:cs="Arial"/>
        </w:rPr>
      </w:pPr>
    </w:p>
    <w:p w14:paraId="786CCE1E" w14:textId="77777777" w:rsidR="00DD61B1" w:rsidRPr="00DA1F08" w:rsidRDefault="00A64F47" w:rsidP="007E07AF">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2</w:t>
      </w:r>
      <w:r w:rsidR="00DD61B1" w:rsidRPr="00DA1F08">
        <w:rPr>
          <w:rFonts w:ascii="Arial" w:hAnsi="Arial" w:cs="Arial"/>
          <w:b/>
        </w:rPr>
        <w:t xml:space="preserve">. </w:t>
      </w:r>
      <w:r w:rsidR="00FA27ED">
        <w:rPr>
          <w:rFonts w:ascii="Arial" w:hAnsi="Arial" w:cs="Arial"/>
          <w:b/>
        </w:rPr>
        <w:t>Shetland Aerogenerators Community Benefit Fund</w:t>
      </w:r>
    </w:p>
    <w:p w14:paraId="012C545B" w14:textId="77777777" w:rsidR="002F4234" w:rsidRDefault="002F4234" w:rsidP="007E07AF">
      <w:pPr>
        <w:spacing w:line="240" w:lineRule="auto"/>
        <w:contextualSpacing/>
        <w:jc w:val="both"/>
        <w:rPr>
          <w:rFonts w:ascii="Arial" w:hAnsi="Arial" w:cs="Arial"/>
          <w:b/>
        </w:rPr>
      </w:pPr>
    </w:p>
    <w:p w14:paraId="1CACD97D" w14:textId="79DEC3E3" w:rsidR="0000309F" w:rsidRDefault="002F5BAD" w:rsidP="007E07AF">
      <w:pPr>
        <w:spacing w:line="240" w:lineRule="auto"/>
        <w:contextualSpacing/>
        <w:jc w:val="both"/>
        <w:rPr>
          <w:rFonts w:ascii="Arial" w:hAnsi="Arial" w:cs="Arial"/>
          <w:bCs/>
        </w:rPr>
      </w:pPr>
      <w:r>
        <w:rPr>
          <w:rFonts w:ascii="Arial" w:hAnsi="Arial" w:cs="Arial"/>
          <w:bCs/>
        </w:rPr>
        <w:t>Bells Brae</w:t>
      </w:r>
      <w:r w:rsidR="003506C2">
        <w:rPr>
          <w:rFonts w:ascii="Arial" w:hAnsi="Arial" w:cs="Arial"/>
          <w:bCs/>
        </w:rPr>
        <w:t xml:space="preserve"> School</w:t>
      </w:r>
      <w:r>
        <w:rPr>
          <w:rFonts w:ascii="Arial" w:hAnsi="Arial" w:cs="Arial"/>
          <w:bCs/>
        </w:rPr>
        <w:t xml:space="preserve"> Parent Council are now in receipt of the second payment of £10,000.  A monitoring report has been requested and the £400 admin fee is now in the SBCF account.</w:t>
      </w:r>
    </w:p>
    <w:p w14:paraId="2E204D41" w14:textId="77777777" w:rsidR="004E4AEE" w:rsidRPr="00DA1F08" w:rsidRDefault="004E4AEE" w:rsidP="007E07AF">
      <w:pPr>
        <w:spacing w:line="240" w:lineRule="auto"/>
        <w:contextualSpacing/>
        <w:jc w:val="both"/>
        <w:rPr>
          <w:rFonts w:ascii="Arial" w:hAnsi="Arial" w:cs="Arial"/>
        </w:rPr>
      </w:pPr>
    </w:p>
    <w:p w14:paraId="28408879" w14:textId="77777777" w:rsidR="00FA27ED" w:rsidRPr="00DA1F08" w:rsidRDefault="00F52389" w:rsidP="00FA27ED">
      <w:pPr>
        <w:spacing w:line="240" w:lineRule="auto"/>
        <w:contextualSpacing/>
        <w:jc w:val="both"/>
        <w:rPr>
          <w:rFonts w:ascii="Arial" w:hAnsi="Arial" w:cs="Arial"/>
          <w:b/>
        </w:rPr>
      </w:pPr>
      <w:r w:rsidRPr="00DA1F08">
        <w:rPr>
          <w:rFonts w:ascii="Arial" w:hAnsi="Arial" w:cs="Arial"/>
          <w:b/>
        </w:rPr>
        <w:t>1</w:t>
      </w:r>
      <w:r w:rsidR="00B80CEC" w:rsidRPr="00DA1F08">
        <w:rPr>
          <w:rFonts w:ascii="Arial" w:hAnsi="Arial" w:cs="Arial"/>
          <w:b/>
        </w:rPr>
        <w:t>3</w:t>
      </w:r>
      <w:r w:rsidR="00A11F4C" w:rsidRPr="00DA1F08">
        <w:rPr>
          <w:rFonts w:ascii="Arial" w:hAnsi="Arial" w:cs="Arial"/>
        </w:rPr>
        <w:t>.</w:t>
      </w:r>
      <w:r w:rsidR="00A11F4C" w:rsidRPr="00DA1F08">
        <w:rPr>
          <w:rFonts w:ascii="Arial" w:hAnsi="Arial" w:cs="Arial"/>
          <w:b/>
        </w:rPr>
        <w:t xml:space="preserve"> </w:t>
      </w:r>
      <w:r w:rsidR="00FA27ED">
        <w:rPr>
          <w:rFonts w:ascii="Arial" w:hAnsi="Arial" w:cs="Arial"/>
          <w:b/>
        </w:rPr>
        <w:t>Other commercial renewable energy scheme</w:t>
      </w:r>
    </w:p>
    <w:p w14:paraId="7CA6C75D" w14:textId="77777777" w:rsidR="00373836" w:rsidRDefault="00373836" w:rsidP="00373836">
      <w:pPr>
        <w:spacing w:line="240" w:lineRule="auto"/>
        <w:contextualSpacing/>
        <w:jc w:val="both"/>
        <w:rPr>
          <w:rFonts w:ascii="Arial" w:hAnsi="Arial" w:cs="Arial"/>
        </w:rPr>
      </w:pPr>
    </w:p>
    <w:p w14:paraId="7428B056" w14:textId="4A9EE799" w:rsidR="00373836" w:rsidRDefault="000357EF" w:rsidP="00373836">
      <w:pPr>
        <w:spacing w:line="240" w:lineRule="auto"/>
        <w:contextualSpacing/>
        <w:jc w:val="both"/>
        <w:rPr>
          <w:rFonts w:ascii="Arial" w:hAnsi="Arial" w:cs="Arial"/>
        </w:rPr>
      </w:pPr>
      <w:r>
        <w:rPr>
          <w:rFonts w:ascii="Arial" w:hAnsi="Arial" w:cs="Arial"/>
        </w:rPr>
        <w:t>Colin Clark has been in touch with Peel</w:t>
      </w:r>
      <w:r w:rsidR="007E7F33">
        <w:rPr>
          <w:rFonts w:ascii="Arial" w:hAnsi="Arial" w:cs="Arial"/>
        </w:rPr>
        <w:t xml:space="preserve"> who are still waiting on the </w:t>
      </w:r>
      <w:proofErr w:type="spellStart"/>
      <w:r w:rsidR="007E7F33">
        <w:rPr>
          <w:rFonts w:ascii="Arial" w:hAnsi="Arial" w:cs="Arial"/>
        </w:rPr>
        <w:t>CfD</w:t>
      </w:r>
      <w:proofErr w:type="spellEnd"/>
      <w:r w:rsidR="007E7F33">
        <w:rPr>
          <w:rFonts w:ascii="Arial" w:hAnsi="Arial" w:cs="Arial"/>
        </w:rPr>
        <w:t xml:space="preserve"> auction but are keen to work with SCBF</w:t>
      </w:r>
      <w:r w:rsidR="00796672">
        <w:rPr>
          <w:rFonts w:ascii="Arial" w:hAnsi="Arial" w:cs="Arial"/>
        </w:rPr>
        <w:t xml:space="preserve">.  </w:t>
      </w:r>
      <w:proofErr w:type="spellStart"/>
      <w:r w:rsidR="00796672">
        <w:rPr>
          <w:rFonts w:ascii="Arial" w:hAnsi="Arial" w:cs="Arial"/>
        </w:rPr>
        <w:t>Statkraft</w:t>
      </w:r>
      <w:proofErr w:type="spellEnd"/>
      <w:r w:rsidR="00796672">
        <w:rPr>
          <w:rFonts w:ascii="Arial" w:hAnsi="Arial" w:cs="Arial"/>
        </w:rPr>
        <w:t xml:space="preserve"> are going through planning and are also still keen to work with SCBF.</w:t>
      </w:r>
    </w:p>
    <w:p w14:paraId="17A69660" w14:textId="77777777" w:rsidR="00373836" w:rsidRDefault="00373836" w:rsidP="00373836">
      <w:pPr>
        <w:spacing w:line="240" w:lineRule="auto"/>
        <w:contextualSpacing/>
        <w:jc w:val="both"/>
        <w:rPr>
          <w:rFonts w:ascii="Arial" w:hAnsi="Arial" w:cs="Arial"/>
        </w:rPr>
      </w:pPr>
    </w:p>
    <w:p w14:paraId="73F27904" w14:textId="5B0097AB" w:rsidR="00373836" w:rsidRDefault="00373836" w:rsidP="00373836">
      <w:pPr>
        <w:spacing w:line="240" w:lineRule="auto"/>
        <w:contextualSpacing/>
        <w:jc w:val="both"/>
        <w:rPr>
          <w:rFonts w:ascii="Arial" w:hAnsi="Arial" w:cs="Arial"/>
        </w:rPr>
      </w:pPr>
      <w:r>
        <w:rPr>
          <w:rFonts w:ascii="Arial" w:hAnsi="Arial" w:cs="Arial"/>
        </w:rPr>
        <w:t>Nothing to report from any of the other renewable energy schemes.</w:t>
      </w:r>
    </w:p>
    <w:p w14:paraId="382E38A2" w14:textId="77777777" w:rsidR="003A70AF" w:rsidRPr="00F4132B" w:rsidRDefault="003A70AF" w:rsidP="007E07AF">
      <w:pPr>
        <w:spacing w:line="240" w:lineRule="auto"/>
        <w:contextualSpacing/>
        <w:jc w:val="both"/>
        <w:rPr>
          <w:rFonts w:ascii="Arial" w:hAnsi="Arial" w:cs="Arial"/>
          <w:color w:val="111111"/>
          <w:shd w:val="clear" w:color="auto" w:fill="FFFFFF"/>
        </w:rPr>
      </w:pPr>
    </w:p>
    <w:p w14:paraId="603F65E2" w14:textId="77777777" w:rsidR="00FA27ED" w:rsidRPr="00FA27ED" w:rsidRDefault="00FA27ED" w:rsidP="007E07AF">
      <w:pPr>
        <w:spacing w:line="240" w:lineRule="auto"/>
        <w:contextualSpacing/>
        <w:jc w:val="both"/>
        <w:rPr>
          <w:rFonts w:ascii="Arial" w:hAnsi="Arial" w:cs="Arial"/>
          <w:b/>
          <w:bCs/>
        </w:rPr>
      </w:pPr>
      <w:r w:rsidRPr="00FA27ED">
        <w:rPr>
          <w:rFonts w:ascii="Arial" w:hAnsi="Arial" w:cs="Arial"/>
          <w:b/>
          <w:bCs/>
        </w:rPr>
        <w:t>14. Any other business</w:t>
      </w:r>
    </w:p>
    <w:p w14:paraId="7B34706E" w14:textId="77777777" w:rsidR="006816EB" w:rsidRDefault="006816EB" w:rsidP="007E07AF">
      <w:pPr>
        <w:spacing w:line="240" w:lineRule="auto"/>
        <w:contextualSpacing/>
        <w:jc w:val="both"/>
        <w:rPr>
          <w:rFonts w:ascii="Arial" w:hAnsi="Arial" w:cs="Arial"/>
        </w:rPr>
      </w:pPr>
    </w:p>
    <w:p w14:paraId="1E71E93D" w14:textId="7AE37DC6" w:rsidR="00A868B8" w:rsidRPr="00502378" w:rsidRDefault="00C51E9C" w:rsidP="00502378">
      <w:pPr>
        <w:spacing w:line="240" w:lineRule="auto"/>
        <w:contextualSpacing/>
        <w:jc w:val="both"/>
        <w:rPr>
          <w:rFonts w:ascii="Arial" w:hAnsi="Arial" w:cs="Arial"/>
        </w:rPr>
      </w:pPr>
      <w:r>
        <w:rPr>
          <w:rFonts w:ascii="Arial" w:hAnsi="Arial" w:cs="Arial"/>
        </w:rPr>
        <w:t>CB asked Alistair Christie-Henry</w:t>
      </w:r>
      <w:r w:rsidR="00290EC5">
        <w:rPr>
          <w:rFonts w:ascii="Arial" w:hAnsi="Arial" w:cs="Arial"/>
        </w:rPr>
        <w:t xml:space="preserve"> (ACH)</w:t>
      </w:r>
      <w:r>
        <w:rPr>
          <w:rFonts w:ascii="Arial" w:hAnsi="Arial" w:cs="Arial"/>
        </w:rPr>
        <w:t xml:space="preserve"> if he had an update on the availability of meeting rooms at </w:t>
      </w:r>
      <w:proofErr w:type="spellStart"/>
      <w:r>
        <w:rPr>
          <w:rFonts w:ascii="Arial" w:hAnsi="Arial" w:cs="Arial"/>
        </w:rPr>
        <w:t>Islesburgh</w:t>
      </w:r>
      <w:proofErr w:type="spellEnd"/>
      <w:r>
        <w:rPr>
          <w:rFonts w:ascii="Arial" w:hAnsi="Arial" w:cs="Arial"/>
        </w:rPr>
        <w:t>.</w:t>
      </w:r>
      <w:r w:rsidR="00290EC5">
        <w:rPr>
          <w:rFonts w:ascii="Arial" w:hAnsi="Arial" w:cs="Arial"/>
        </w:rPr>
        <w:t xml:space="preserve">  </w:t>
      </w:r>
      <w:r w:rsidR="000E25DA">
        <w:rPr>
          <w:rFonts w:ascii="Arial" w:hAnsi="Arial" w:cs="Arial"/>
        </w:rPr>
        <w:t>ACH could advise that rooms were available to hire in line with cu</w:t>
      </w:r>
      <w:r w:rsidR="00392719">
        <w:rPr>
          <w:rFonts w:ascii="Arial" w:hAnsi="Arial" w:cs="Arial"/>
        </w:rPr>
        <w:t>rrent guidelines on social distancing and they could be booked up to 10pm</w:t>
      </w:r>
      <w:r w:rsidR="0062420B">
        <w:rPr>
          <w:rFonts w:ascii="Arial" w:hAnsi="Arial" w:cs="Arial"/>
        </w:rPr>
        <w:t xml:space="preserve"> in the evening</w:t>
      </w:r>
      <w:r w:rsidR="00392719">
        <w:rPr>
          <w:rFonts w:ascii="Arial" w:hAnsi="Arial" w:cs="Arial"/>
        </w:rPr>
        <w:t>.  You can book a room with a projector or portable TV</w:t>
      </w:r>
      <w:r w:rsidR="00A868B8">
        <w:rPr>
          <w:rFonts w:ascii="Arial" w:hAnsi="Arial" w:cs="Arial"/>
        </w:rPr>
        <w:t xml:space="preserve"> and stream Zoom through our own laptop.  A </w:t>
      </w:r>
      <w:proofErr w:type="gramStart"/>
      <w:r w:rsidR="00A868B8">
        <w:rPr>
          <w:rFonts w:ascii="Arial" w:hAnsi="Arial" w:cs="Arial"/>
        </w:rPr>
        <w:t>3 hour</w:t>
      </w:r>
      <w:proofErr w:type="gramEnd"/>
      <w:r w:rsidR="00A868B8">
        <w:rPr>
          <w:rFonts w:ascii="Arial" w:hAnsi="Arial" w:cs="Arial"/>
        </w:rPr>
        <w:t xml:space="preserve"> booking would cost £50.  The return of face-to-face/hybrid meetings will be added to next </w:t>
      </w:r>
      <w:r w:rsidR="0071430A">
        <w:rPr>
          <w:rFonts w:ascii="Arial" w:hAnsi="Arial" w:cs="Arial"/>
        </w:rPr>
        <w:t>month’s</w:t>
      </w:r>
      <w:r w:rsidR="00A868B8">
        <w:rPr>
          <w:rFonts w:ascii="Arial" w:hAnsi="Arial" w:cs="Arial"/>
        </w:rPr>
        <w:t xml:space="preserve"> agenda under administration. </w:t>
      </w:r>
    </w:p>
    <w:p w14:paraId="6E57E721" w14:textId="77777777" w:rsidR="00963C0C" w:rsidRPr="00DA1F08" w:rsidRDefault="00963C0C" w:rsidP="007E07AF">
      <w:pPr>
        <w:spacing w:line="240" w:lineRule="auto"/>
        <w:contextualSpacing/>
        <w:jc w:val="both"/>
        <w:rPr>
          <w:rFonts w:ascii="Arial" w:hAnsi="Arial" w:cs="Arial"/>
        </w:rPr>
      </w:pPr>
    </w:p>
    <w:p w14:paraId="3D4ADB2B" w14:textId="5214AE80" w:rsidR="00057583" w:rsidRDefault="005466B5" w:rsidP="00561AFA">
      <w:pPr>
        <w:spacing w:line="240" w:lineRule="auto"/>
        <w:contextualSpacing/>
        <w:jc w:val="both"/>
        <w:rPr>
          <w:rFonts w:ascii="Arial" w:hAnsi="Arial" w:cs="Arial"/>
        </w:rPr>
      </w:pPr>
      <w:r w:rsidRPr="00DA1F08">
        <w:rPr>
          <w:rFonts w:ascii="Arial" w:hAnsi="Arial" w:cs="Arial"/>
        </w:rPr>
        <w:t>Date of next meeting</w:t>
      </w:r>
      <w:r w:rsidR="00561AFA">
        <w:rPr>
          <w:rFonts w:ascii="Arial" w:hAnsi="Arial" w:cs="Arial"/>
        </w:rPr>
        <w:t xml:space="preserve"> </w:t>
      </w:r>
      <w:r w:rsidR="00D86505">
        <w:rPr>
          <w:rFonts w:ascii="Arial" w:hAnsi="Arial" w:cs="Arial"/>
        </w:rPr>
        <w:t xml:space="preserve">– </w:t>
      </w:r>
      <w:r w:rsidR="00F17621">
        <w:rPr>
          <w:rFonts w:ascii="Arial" w:hAnsi="Arial" w:cs="Arial"/>
        </w:rPr>
        <w:t>9</w:t>
      </w:r>
      <w:r w:rsidR="00F17621" w:rsidRPr="00F17621">
        <w:rPr>
          <w:rFonts w:ascii="Arial" w:hAnsi="Arial" w:cs="Arial"/>
          <w:vertAlign w:val="superscript"/>
        </w:rPr>
        <w:t>th</w:t>
      </w:r>
      <w:r w:rsidR="00F17621">
        <w:rPr>
          <w:rFonts w:ascii="Arial" w:hAnsi="Arial" w:cs="Arial"/>
        </w:rPr>
        <w:t xml:space="preserve"> March 2022</w:t>
      </w:r>
    </w:p>
    <w:p w14:paraId="7BC6D5F6" w14:textId="77777777" w:rsidR="008C297F" w:rsidRPr="00F0641C" w:rsidRDefault="008C297F" w:rsidP="007E07AF">
      <w:pPr>
        <w:spacing w:line="240" w:lineRule="auto"/>
        <w:contextualSpacing/>
        <w:jc w:val="both"/>
        <w:rPr>
          <w:rFonts w:ascii="Arial" w:hAnsi="Arial" w:cs="Arial"/>
        </w:rPr>
      </w:pPr>
    </w:p>
    <w:p w14:paraId="160B3A4D" w14:textId="4416390D" w:rsidR="000B2033" w:rsidRPr="000B60A5" w:rsidRDefault="000B2033" w:rsidP="007E07AF">
      <w:pPr>
        <w:spacing w:line="240" w:lineRule="auto"/>
        <w:contextualSpacing/>
        <w:jc w:val="both"/>
        <w:rPr>
          <w:rFonts w:ascii="Arial" w:hAnsi="Arial" w:cs="Arial"/>
          <w:b/>
          <w:bCs/>
        </w:rPr>
      </w:pPr>
      <w:r w:rsidRPr="000B60A5">
        <w:rPr>
          <w:rFonts w:ascii="Arial" w:hAnsi="Arial" w:cs="Arial"/>
          <w:b/>
          <w:bCs/>
        </w:rPr>
        <w:t xml:space="preserve">Meeting closed at </w:t>
      </w:r>
      <w:r w:rsidR="00F47792">
        <w:rPr>
          <w:rFonts w:ascii="Arial" w:hAnsi="Arial" w:cs="Arial"/>
          <w:b/>
          <w:bCs/>
        </w:rPr>
        <w:t>19:</w:t>
      </w:r>
      <w:r w:rsidR="00F17621">
        <w:rPr>
          <w:rFonts w:ascii="Arial" w:hAnsi="Arial" w:cs="Arial"/>
          <w:b/>
          <w:bCs/>
        </w:rPr>
        <w:t>21</w:t>
      </w:r>
      <w:r w:rsidRPr="000B60A5">
        <w:rPr>
          <w:rFonts w:ascii="Arial" w:hAnsi="Arial" w:cs="Arial"/>
          <w:b/>
          <w:bCs/>
        </w:rPr>
        <w:t xml:space="preserve"> with nothing further to discuss.</w:t>
      </w:r>
    </w:p>
    <w:p w14:paraId="47C8603B" w14:textId="77777777" w:rsidR="00BB0563" w:rsidRPr="001934A1" w:rsidRDefault="00BB0563" w:rsidP="007E07AF">
      <w:pPr>
        <w:autoSpaceDE w:val="0"/>
        <w:autoSpaceDN w:val="0"/>
        <w:adjustRightInd w:val="0"/>
        <w:spacing w:after="0" w:line="240" w:lineRule="auto"/>
        <w:jc w:val="both"/>
        <w:rPr>
          <w:rFonts w:ascii="Arial" w:hAnsi="Arial" w:cs="Arial"/>
        </w:rPr>
      </w:pPr>
    </w:p>
    <w:sectPr w:rsidR="00BB0563" w:rsidRPr="001934A1" w:rsidSect="00DE68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D1D47"/>
    <w:multiLevelType w:val="hybridMultilevel"/>
    <w:tmpl w:val="E0A2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408D"/>
    <w:multiLevelType w:val="hybridMultilevel"/>
    <w:tmpl w:val="3554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8288B"/>
    <w:multiLevelType w:val="hybridMultilevel"/>
    <w:tmpl w:val="1982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5635C"/>
    <w:multiLevelType w:val="hybridMultilevel"/>
    <w:tmpl w:val="3870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B00DE"/>
    <w:multiLevelType w:val="hybridMultilevel"/>
    <w:tmpl w:val="078C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13255"/>
    <w:multiLevelType w:val="hybridMultilevel"/>
    <w:tmpl w:val="C65E7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61D36"/>
    <w:multiLevelType w:val="hybridMultilevel"/>
    <w:tmpl w:val="B9E66308"/>
    <w:lvl w:ilvl="0" w:tplc="CC68679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627EEB"/>
    <w:multiLevelType w:val="hybridMultilevel"/>
    <w:tmpl w:val="A1FA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41BEE"/>
    <w:multiLevelType w:val="hybridMultilevel"/>
    <w:tmpl w:val="5D12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640EC"/>
    <w:multiLevelType w:val="hybridMultilevel"/>
    <w:tmpl w:val="14148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3"/>
  </w:num>
  <w:num w:numId="6">
    <w:abstractNumId w:val="0"/>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C"/>
    <w:rsid w:val="0000309F"/>
    <w:rsid w:val="00004BD3"/>
    <w:rsid w:val="00023F1E"/>
    <w:rsid w:val="00034031"/>
    <w:rsid w:val="000357EF"/>
    <w:rsid w:val="000366BA"/>
    <w:rsid w:val="00042C80"/>
    <w:rsid w:val="000465C1"/>
    <w:rsid w:val="00053B26"/>
    <w:rsid w:val="00057583"/>
    <w:rsid w:val="00074D24"/>
    <w:rsid w:val="00084D09"/>
    <w:rsid w:val="000924A9"/>
    <w:rsid w:val="000929F4"/>
    <w:rsid w:val="000A4D24"/>
    <w:rsid w:val="000B2033"/>
    <w:rsid w:val="000B60A5"/>
    <w:rsid w:val="000C296F"/>
    <w:rsid w:val="000C3A2D"/>
    <w:rsid w:val="000C6D68"/>
    <w:rsid w:val="000D4B8D"/>
    <w:rsid w:val="000D540B"/>
    <w:rsid w:val="000E19E4"/>
    <w:rsid w:val="000E25DA"/>
    <w:rsid w:val="000F4BB9"/>
    <w:rsid w:val="00102B92"/>
    <w:rsid w:val="0010787D"/>
    <w:rsid w:val="0011780D"/>
    <w:rsid w:val="00150646"/>
    <w:rsid w:val="0015474B"/>
    <w:rsid w:val="00167509"/>
    <w:rsid w:val="00174CA8"/>
    <w:rsid w:val="0017572C"/>
    <w:rsid w:val="00177630"/>
    <w:rsid w:val="00181855"/>
    <w:rsid w:val="00186CB4"/>
    <w:rsid w:val="001934A1"/>
    <w:rsid w:val="00194BE1"/>
    <w:rsid w:val="001A36FC"/>
    <w:rsid w:val="001B199F"/>
    <w:rsid w:val="001B4436"/>
    <w:rsid w:val="001B71EB"/>
    <w:rsid w:val="001E477C"/>
    <w:rsid w:val="001E4A9C"/>
    <w:rsid w:val="001F2344"/>
    <w:rsid w:val="001F2391"/>
    <w:rsid w:val="00202125"/>
    <w:rsid w:val="002034AD"/>
    <w:rsid w:val="00204ABA"/>
    <w:rsid w:val="002215A3"/>
    <w:rsid w:val="002250FF"/>
    <w:rsid w:val="00235FA2"/>
    <w:rsid w:val="00251398"/>
    <w:rsid w:val="0025578E"/>
    <w:rsid w:val="00261AFA"/>
    <w:rsid w:val="002673F1"/>
    <w:rsid w:val="002815FB"/>
    <w:rsid w:val="00290672"/>
    <w:rsid w:val="00290EC5"/>
    <w:rsid w:val="00292940"/>
    <w:rsid w:val="002A081A"/>
    <w:rsid w:val="002A12B9"/>
    <w:rsid w:val="002B2FFE"/>
    <w:rsid w:val="002C0864"/>
    <w:rsid w:val="002D3AD8"/>
    <w:rsid w:val="002D6D86"/>
    <w:rsid w:val="002F4234"/>
    <w:rsid w:val="002F5295"/>
    <w:rsid w:val="002F5BAD"/>
    <w:rsid w:val="002F765A"/>
    <w:rsid w:val="00313588"/>
    <w:rsid w:val="00317BD5"/>
    <w:rsid w:val="0032343B"/>
    <w:rsid w:val="003406AC"/>
    <w:rsid w:val="00343847"/>
    <w:rsid w:val="0034401F"/>
    <w:rsid w:val="003506C2"/>
    <w:rsid w:val="00352BD9"/>
    <w:rsid w:val="00373836"/>
    <w:rsid w:val="003806AE"/>
    <w:rsid w:val="00384317"/>
    <w:rsid w:val="003843FD"/>
    <w:rsid w:val="00390500"/>
    <w:rsid w:val="00392719"/>
    <w:rsid w:val="003946C5"/>
    <w:rsid w:val="00397CEF"/>
    <w:rsid w:val="003A1688"/>
    <w:rsid w:val="003A2594"/>
    <w:rsid w:val="003A70AF"/>
    <w:rsid w:val="003B3AC5"/>
    <w:rsid w:val="003E4663"/>
    <w:rsid w:val="003E58D3"/>
    <w:rsid w:val="0040246A"/>
    <w:rsid w:val="00404AD8"/>
    <w:rsid w:val="00412443"/>
    <w:rsid w:val="00447A1A"/>
    <w:rsid w:val="00466310"/>
    <w:rsid w:val="004663EC"/>
    <w:rsid w:val="00480740"/>
    <w:rsid w:val="00492A6A"/>
    <w:rsid w:val="004A279B"/>
    <w:rsid w:val="004A651B"/>
    <w:rsid w:val="004B78E4"/>
    <w:rsid w:val="004C526C"/>
    <w:rsid w:val="004D5B0F"/>
    <w:rsid w:val="004D7DC7"/>
    <w:rsid w:val="004E3231"/>
    <w:rsid w:val="004E4AEE"/>
    <w:rsid w:val="004E6F58"/>
    <w:rsid w:val="004F3DA4"/>
    <w:rsid w:val="004F6A55"/>
    <w:rsid w:val="00501CF2"/>
    <w:rsid w:val="00502378"/>
    <w:rsid w:val="00504BE9"/>
    <w:rsid w:val="00512BA3"/>
    <w:rsid w:val="00512D73"/>
    <w:rsid w:val="00541BDD"/>
    <w:rsid w:val="005466B5"/>
    <w:rsid w:val="00552DD7"/>
    <w:rsid w:val="005533B9"/>
    <w:rsid w:val="00561AFA"/>
    <w:rsid w:val="00562059"/>
    <w:rsid w:val="005636C2"/>
    <w:rsid w:val="005828B3"/>
    <w:rsid w:val="0058768E"/>
    <w:rsid w:val="0058791F"/>
    <w:rsid w:val="00593FB4"/>
    <w:rsid w:val="0059608E"/>
    <w:rsid w:val="005A1420"/>
    <w:rsid w:val="005B5629"/>
    <w:rsid w:val="005B7300"/>
    <w:rsid w:val="005B7D76"/>
    <w:rsid w:val="005C0032"/>
    <w:rsid w:val="005C1D92"/>
    <w:rsid w:val="005C73E5"/>
    <w:rsid w:val="005E08EC"/>
    <w:rsid w:val="005E10F8"/>
    <w:rsid w:val="005E249D"/>
    <w:rsid w:val="005E65F6"/>
    <w:rsid w:val="005F6773"/>
    <w:rsid w:val="00602AAE"/>
    <w:rsid w:val="00602BA4"/>
    <w:rsid w:val="0061766C"/>
    <w:rsid w:val="0062420B"/>
    <w:rsid w:val="006255EE"/>
    <w:rsid w:val="00637C36"/>
    <w:rsid w:val="00655DDC"/>
    <w:rsid w:val="00673E06"/>
    <w:rsid w:val="00674524"/>
    <w:rsid w:val="00676EEC"/>
    <w:rsid w:val="006816EB"/>
    <w:rsid w:val="00691984"/>
    <w:rsid w:val="006A3DF6"/>
    <w:rsid w:val="006A4869"/>
    <w:rsid w:val="006A6A2A"/>
    <w:rsid w:val="006B3F98"/>
    <w:rsid w:val="006B77ED"/>
    <w:rsid w:val="006D062E"/>
    <w:rsid w:val="006D3472"/>
    <w:rsid w:val="0071430A"/>
    <w:rsid w:val="00726252"/>
    <w:rsid w:val="00726DE0"/>
    <w:rsid w:val="0072751C"/>
    <w:rsid w:val="007309DC"/>
    <w:rsid w:val="0073275C"/>
    <w:rsid w:val="00745911"/>
    <w:rsid w:val="0075103F"/>
    <w:rsid w:val="00751A71"/>
    <w:rsid w:val="00751ECE"/>
    <w:rsid w:val="007558FC"/>
    <w:rsid w:val="007653A9"/>
    <w:rsid w:val="00796672"/>
    <w:rsid w:val="007A759E"/>
    <w:rsid w:val="007D3E9C"/>
    <w:rsid w:val="007E07AF"/>
    <w:rsid w:val="007E2990"/>
    <w:rsid w:val="007E382C"/>
    <w:rsid w:val="007E7F33"/>
    <w:rsid w:val="007F1C0B"/>
    <w:rsid w:val="00800F05"/>
    <w:rsid w:val="0080187E"/>
    <w:rsid w:val="0081096F"/>
    <w:rsid w:val="00811602"/>
    <w:rsid w:val="00833D86"/>
    <w:rsid w:val="00837762"/>
    <w:rsid w:val="008442DA"/>
    <w:rsid w:val="00845B4C"/>
    <w:rsid w:val="00846F86"/>
    <w:rsid w:val="00855C76"/>
    <w:rsid w:val="00861640"/>
    <w:rsid w:val="008858C7"/>
    <w:rsid w:val="00885A39"/>
    <w:rsid w:val="00886FA9"/>
    <w:rsid w:val="008A2CED"/>
    <w:rsid w:val="008A427C"/>
    <w:rsid w:val="008B10BB"/>
    <w:rsid w:val="008B14BF"/>
    <w:rsid w:val="008B6AE1"/>
    <w:rsid w:val="008B799F"/>
    <w:rsid w:val="008C297F"/>
    <w:rsid w:val="008E1522"/>
    <w:rsid w:val="008E3A86"/>
    <w:rsid w:val="008F71E0"/>
    <w:rsid w:val="00911983"/>
    <w:rsid w:val="00916E6C"/>
    <w:rsid w:val="0091773C"/>
    <w:rsid w:val="00920557"/>
    <w:rsid w:val="00932C42"/>
    <w:rsid w:val="00932CA9"/>
    <w:rsid w:val="009420D9"/>
    <w:rsid w:val="00942710"/>
    <w:rsid w:val="00947808"/>
    <w:rsid w:val="00947ADB"/>
    <w:rsid w:val="00963C0C"/>
    <w:rsid w:val="00971D22"/>
    <w:rsid w:val="0097638F"/>
    <w:rsid w:val="00977145"/>
    <w:rsid w:val="009825B0"/>
    <w:rsid w:val="009A0878"/>
    <w:rsid w:val="009C47A0"/>
    <w:rsid w:val="009C47AC"/>
    <w:rsid w:val="009D23AB"/>
    <w:rsid w:val="009E241D"/>
    <w:rsid w:val="009E3ED3"/>
    <w:rsid w:val="009F3C75"/>
    <w:rsid w:val="009F7DBB"/>
    <w:rsid w:val="00A02D72"/>
    <w:rsid w:val="00A11F4C"/>
    <w:rsid w:val="00A131D5"/>
    <w:rsid w:val="00A148F4"/>
    <w:rsid w:val="00A17E7D"/>
    <w:rsid w:val="00A21AA2"/>
    <w:rsid w:val="00A3239C"/>
    <w:rsid w:val="00A44A95"/>
    <w:rsid w:val="00A542B1"/>
    <w:rsid w:val="00A64F47"/>
    <w:rsid w:val="00A668CA"/>
    <w:rsid w:val="00A7448E"/>
    <w:rsid w:val="00A865F3"/>
    <w:rsid w:val="00A868B8"/>
    <w:rsid w:val="00A87AA8"/>
    <w:rsid w:val="00A96AF2"/>
    <w:rsid w:val="00A97E21"/>
    <w:rsid w:val="00AA1867"/>
    <w:rsid w:val="00AA31AF"/>
    <w:rsid w:val="00AA710C"/>
    <w:rsid w:val="00AB1A48"/>
    <w:rsid w:val="00AC3824"/>
    <w:rsid w:val="00AC4ED0"/>
    <w:rsid w:val="00AC6A47"/>
    <w:rsid w:val="00AD23E9"/>
    <w:rsid w:val="00AE41F6"/>
    <w:rsid w:val="00AF15A4"/>
    <w:rsid w:val="00AF1613"/>
    <w:rsid w:val="00AF7928"/>
    <w:rsid w:val="00B2179D"/>
    <w:rsid w:val="00B22E80"/>
    <w:rsid w:val="00B3081B"/>
    <w:rsid w:val="00B328ED"/>
    <w:rsid w:val="00B358CB"/>
    <w:rsid w:val="00B53DD8"/>
    <w:rsid w:val="00B5601E"/>
    <w:rsid w:val="00B71939"/>
    <w:rsid w:val="00B73786"/>
    <w:rsid w:val="00B77498"/>
    <w:rsid w:val="00B80CEC"/>
    <w:rsid w:val="00B947E2"/>
    <w:rsid w:val="00BA09B7"/>
    <w:rsid w:val="00BA0CD6"/>
    <w:rsid w:val="00BB0563"/>
    <w:rsid w:val="00BB2E4C"/>
    <w:rsid w:val="00BB7FDB"/>
    <w:rsid w:val="00BD0341"/>
    <w:rsid w:val="00BD2ACD"/>
    <w:rsid w:val="00BE1A79"/>
    <w:rsid w:val="00BE7825"/>
    <w:rsid w:val="00BF2D82"/>
    <w:rsid w:val="00BF7DB3"/>
    <w:rsid w:val="00C168E5"/>
    <w:rsid w:val="00C20A2E"/>
    <w:rsid w:val="00C217B4"/>
    <w:rsid w:val="00C2259D"/>
    <w:rsid w:val="00C329DB"/>
    <w:rsid w:val="00C3630E"/>
    <w:rsid w:val="00C51E9C"/>
    <w:rsid w:val="00C543A7"/>
    <w:rsid w:val="00C70204"/>
    <w:rsid w:val="00C90875"/>
    <w:rsid w:val="00C968AB"/>
    <w:rsid w:val="00CA5CF4"/>
    <w:rsid w:val="00CB2CB9"/>
    <w:rsid w:val="00CB4CF1"/>
    <w:rsid w:val="00CC0BA0"/>
    <w:rsid w:val="00CC14A4"/>
    <w:rsid w:val="00CC4463"/>
    <w:rsid w:val="00CD2C34"/>
    <w:rsid w:val="00CF09AE"/>
    <w:rsid w:val="00CF12A5"/>
    <w:rsid w:val="00CF7B49"/>
    <w:rsid w:val="00D004AB"/>
    <w:rsid w:val="00D02BE5"/>
    <w:rsid w:val="00D13758"/>
    <w:rsid w:val="00D15CED"/>
    <w:rsid w:val="00D22DDE"/>
    <w:rsid w:val="00D32829"/>
    <w:rsid w:val="00D34E86"/>
    <w:rsid w:val="00D35389"/>
    <w:rsid w:val="00D44DFD"/>
    <w:rsid w:val="00D44FF0"/>
    <w:rsid w:val="00D51408"/>
    <w:rsid w:val="00D56CC7"/>
    <w:rsid w:val="00D81024"/>
    <w:rsid w:val="00D853BA"/>
    <w:rsid w:val="00D86505"/>
    <w:rsid w:val="00D87B67"/>
    <w:rsid w:val="00D90555"/>
    <w:rsid w:val="00D932F0"/>
    <w:rsid w:val="00D96155"/>
    <w:rsid w:val="00DA1F08"/>
    <w:rsid w:val="00DA2591"/>
    <w:rsid w:val="00DA4E77"/>
    <w:rsid w:val="00DA57EE"/>
    <w:rsid w:val="00DB1FC2"/>
    <w:rsid w:val="00DC1695"/>
    <w:rsid w:val="00DD0B1A"/>
    <w:rsid w:val="00DD61B1"/>
    <w:rsid w:val="00DE6849"/>
    <w:rsid w:val="00DF1450"/>
    <w:rsid w:val="00E217C4"/>
    <w:rsid w:val="00E233BC"/>
    <w:rsid w:val="00E5005F"/>
    <w:rsid w:val="00E54F83"/>
    <w:rsid w:val="00E63B13"/>
    <w:rsid w:val="00EA041D"/>
    <w:rsid w:val="00EA5699"/>
    <w:rsid w:val="00EC5BE3"/>
    <w:rsid w:val="00EC7C51"/>
    <w:rsid w:val="00ED5623"/>
    <w:rsid w:val="00EF5C04"/>
    <w:rsid w:val="00F02D9B"/>
    <w:rsid w:val="00F0641C"/>
    <w:rsid w:val="00F10847"/>
    <w:rsid w:val="00F17621"/>
    <w:rsid w:val="00F361F4"/>
    <w:rsid w:val="00F37D54"/>
    <w:rsid w:val="00F4132B"/>
    <w:rsid w:val="00F42D4E"/>
    <w:rsid w:val="00F45221"/>
    <w:rsid w:val="00F47792"/>
    <w:rsid w:val="00F51B27"/>
    <w:rsid w:val="00F52389"/>
    <w:rsid w:val="00F66030"/>
    <w:rsid w:val="00F73C5A"/>
    <w:rsid w:val="00F76045"/>
    <w:rsid w:val="00F840F1"/>
    <w:rsid w:val="00F94146"/>
    <w:rsid w:val="00F9459D"/>
    <w:rsid w:val="00FA0F08"/>
    <w:rsid w:val="00FA27ED"/>
    <w:rsid w:val="00FA49DF"/>
    <w:rsid w:val="00FB211C"/>
    <w:rsid w:val="00FC076C"/>
    <w:rsid w:val="00FC4D1C"/>
    <w:rsid w:val="00FC4DA1"/>
    <w:rsid w:val="00FD135D"/>
    <w:rsid w:val="00FD29AA"/>
    <w:rsid w:val="00FD2CE2"/>
    <w:rsid w:val="00FE2EF8"/>
    <w:rsid w:val="00FE4720"/>
    <w:rsid w:val="00FE675C"/>
    <w:rsid w:val="00FE69F3"/>
    <w:rsid w:val="00FF0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EB67"/>
  <w15:chartTrackingRefBased/>
  <w15:docId w15:val="{13BE45BC-3C9C-4B0D-8312-12E0B26F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86"/>
    <w:pPr>
      <w:spacing w:after="200" w:line="276" w:lineRule="auto"/>
    </w:pPr>
    <w:rPr>
      <w:sz w:val="22"/>
      <w:szCs w:val="22"/>
      <w:lang w:eastAsia="en-US"/>
    </w:rPr>
  </w:style>
  <w:style w:type="paragraph" w:styleId="Heading1">
    <w:name w:val="heading 1"/>
    <w:basedOn w:val="Normal"/>
    <w:next w:val="Normal"/>
    <w:link w:val="Heading1Char"/>
    <w:uiPriority w:val="9"/>
    <w:qFormat/>
    <w:rsid w:val="00A44A95"/>
    <w:pPr>
      <w:keepNext/>
      <w:spacing w:before="240" w:after="60"/>
      <w:outlineLvl w:val="0"/>
    </w:pPr>
    <w:rPr>
      <w:rFonts w:ascii="Calibri Light" w:eastAsia="Times New Roman"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6849"/>
    <w:pPr>
      <w:spacing w:before="240" w:after="60"/>
      <w:jc w:val="center"/>
      <w:outlineLvl w:val="0"/>
    </w:pPr>
    <w:rPr>
      <w:rFonts w:ascii="Calibri Light" w:eastAsia="Times New Roman" w:hAnsi="Calibri Light"/>
      <w:b/>
      <w:bCs/>
      <w:kern w:val="28"/>
      <w:sz w:val="32"/>
      <w:szCs w:val="32"/>
      <w:lang w:val="x-none"/>
    </w:rPr>
  </w:style>
  <w:style w:type="character" w:customStyle="1" w:styleId="TitleChar">
    <w:name w:val="Title Char"/>
    <w:link w:val="Title"/>
    <w:uiPriority w:val="10"/>
    <w:rsid w:val="00DE6849"/>
    <w:rPr>
      <w:rFonts w:ascii="Calibri Light" w:eastAsia="Times New Roman" w:hAnsi="Calibri Light"/>
      <w:b/>
      <w:bCs/>
      <w:kern w:val="28"/>
      <w:sz w:val="32"/>
      <w:szCs w:val="32"/>
      <w:lang w:eastAsia="en-US"/>
    </w:rPr>
  </w:style>
  <w:style w:type="paragraph" w:styleId="NoSpacing">
    <w:name w:val="No Spacing"/>
    <w:uiPriority w:val="1"/>
    <w:qFormat/>
    <w:rsid w:val="00DE6849"/>
    <w:rPr>
      <w:sz w:val="22"/>
      <w:szCs w:val="22"/>
      <w:lang w:eastAsia="en-US"/>
    </w:rPr>
  </w:style>
  <w:style w:type="table" w:styleId="TableGrid">
    <w:name w:val="Table Grid"/>
    <w:basedOn w:val="TableNormal"/>
    <w:uiPriority w:val="59"/>
    <w:rsid w:val="00C2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4D24"/>
    <w:rPr>
      <w:sz w:val="16"/>
      <w:szCs w:val="16"/>
    </w:rPr>
  </w:style>
  <w:style w:type="paragraph" w:styleId="CommentText">
    <w:name w:val="annotation text"/>
    <w:basedOn w:val="Normal"/>
    <w:link w:val="CommentTextChar"/>
    <w:uiPriority w:val="99"/>
    <w:semiHidden/>
    <w:unhideWhenUsed/>
    <w:rsid w:val="00074D24"/>
    <w:rPr>
      <w:sz w:val="20"/>
      <w:szCs w:val="20"/>
      <w:lang w:val="x-none"/>
    </w:rPr>
  </w:style>
  <w:style w:type="character" w:customStyle="1" w:styleId="CommentTextChar">
    <w:name w:val="Comment Text Char"/>
    <w:link w:val="CommentText"/>
    <w:uiPriority w:val="99"/>
    <w:semiHidden/>
    <w:rsid w:val="00074D24"/>
    <w:rPr>
      <w:lang w:eastAsia="en-US"/>
    </w:rPr>
  </w:style>
  <w:style w:type="paragraph" w:styleId="CommentSubject">
    <w:name w:val="annotation subject"/>
    <w:basedOn w:val="CommentText"/>
    <w:next w:val="CommentText"/>
    <w:link w:val="CommentSubjectChar"/>
    <w:uiPriority w:val="99"/>
    <w:semiHidden/>
    <w:unhideWhenUsed/>
    <w:rsid w:val="00074D24"/>
    <w:rPr>
      <w:b/>
      <w:bCs/>
    </w:rPr>
  </w:style>
  <w:style w:type="character" w:customStyle="1" w:styleId="CommentSubjectChar">
    <w:name w:val="Comment Subject Char"/>
    <w:link w:val="CommentSubject"/>
    <w:uiPriority w:val="99"/>
    <w:semiHidden/>
    <w:rsid w:val="00074D24"/>
    <w:rPr>
      <w:b/>
      <w:bCs/>
      <w:lang w:eastAsia="en-US"/>
    </w:rPr>
  </w:style>
  <w:style w:type="paragraph" w:styleId="BalloonText">
    <w:name w:val="Balloon Text"/>
    <w:basedOn w:val="Normal"/>
    <w:link w:val="BalloonTextChar"/>
    <w:uiPriority w:val="99"/>
    <w:semiHidden/>
    <w:unhideWhenUsed/>
    <w:rsid w:val="00074D2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74D24"/>
    <w:rPr>
      <w:rFonts w:ascii="Tahoma" w:hAnsi="Tahoma" w:cs="Tahoma"/>
      <w:sz w:val="16"/>
      <w:szCs w:val="16"/>
      <w:lang w:eastAsia="en-US"/>
    </w:rPr>
  </w:style>
  <w:style w:type="character" w:customStyle="1" w:styleId="hgkelc">
    <w:name w:val="hgkelc"/>
    <w:basedOn w:val="DefaultParagraphFont"/>
    <w:rsid w:val="00074D24"/>
  </w:style>
  <w:style w:type="paragraph" w:styleId="ListParagraph">
    <w:name w:val="List Paragraph"/>
    <w:basedOn w:val="Normal"/>
    <w:uiPriority w:val="34"/>
    <w:qFormat/>
    <w:rsid w:val="00CD2C34"/>
    <w:pPr>
      <w:spacing w:after="160" w:line="259" w:lineRule="auto"/>
      <w:ind w:left="720"/>
      <w:contextualSpacing/>
    </w:pPr>
  </w:style>
  <w:style w:type="character" w:customStyle="1" w:styleId="Heading1Char">
    <w:name w:val="Heading 1 Char"/>
    <w:link w:val="Heading1"/>
    <w:uiPriority w:val="9"/>
    <w:rsid w:val="00A44A95"/>
    <w:rPr>
      <w:rFonts w:ascii="Calibri Light" w:eastAsia="Times New Roman" w:hAnsi="Calibri Light" w:cs="Times New Roman"/>
      <w:b/>
      <w:bCs/>
      <w:kern w:val="32"/>
      <w:sz w:val="32"/>
      <w:szCs w:val="32"/>
      <w:lang w:eastAsia="en-US"/>
    </w:rPr>
  </w:style>
  <w:style w:type="character" w:styleId="Strong">
    <w:name w:val="Strong"/>
    <w:uiPriority w:val="22"/>
    <w:qFormat/>
    <w:rsid w:val="00512BA3"/>
    <w:rPr>
      <w:b/>
      <w:bCs/>
    </w:rPr>
  </w:style>
  <w:style w:type="paragraph" w:styleId="Revision">
    <w:name w:val="Revision"/>
    <w:hidden/>
    <w:uiPriority w:val="99"/>
    <w:semiHidden/>
    <w:rsid w:val="0091773C"/>
    <w:rPr>
      <w:sz w:val="22"/>
      <w:szCs w:val="22"/>
      <w:lang w:eastAsia="en-US"/>
    </w:rPr>
  </w:style>
  <w:style w:type="character" w:styleId="Hyperlink">
    <w:name w:val="Hyperlink"/>
    <w:uiPriority w:val="99"/>
    <w:semiHidden/>
    <w:unhideWhenUsed/>
    <w:rsid w:val="005023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2704">
      <w:bodyDiv w:val="1"/>
      <w:marLeft w:val="0"/>
      <w:marRight w:val="0"/>
      <w:marTop w:val="0"/>
      <w:marBottom w:val="0"/>
      <w:divBdr>
        <w:top w:val="none" w:sz="0" w:space="0" w:color="auto"/>
        <w:left w:val="none" w:sz="0" w:space="0" w:color="auto"/>
        <w:bottom w:val="none" w:sz="0" w:space="0" w:color="auto"/>
        <w:right w:val="none" w:sz="0" w:space="0" w:color="auto"/>
      </w:divBdr>
    </w:div>
    <w:div w:id="17686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A4C8-01EB-47B7-B814-136C5108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Eleanor Gear</cp:lastModifiedBy>
  <cp:revision>2</cp:revision>
  <cp:lastPrinted>2022-02-10T16:49:00Z</cp:lastPrinted>
  <dcterms:created xsi:type="dcterms:W3CDTF">2022-02-13T14:13:00Z</dcterms:created>
  <dcterms:modified xsi:type="dcterms:W3CDTF">2022-02-13T14:13:00Z</dcterms:modified>
</cp:coreProperties>
</file>