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3DC9D7F9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rFonts w:ascii="Arial" w:hAnsi="Arial" w:cs="Arial"/>
          <w:sz w:val="36"/>
          <w:szCs w:val="36"/>
          <w:lang w:val="en-US"/>
        </w:rPr>
        <w:t>1</w:t>
      </w:r>
      <w:r w:rsidR="00B93981">
        <w:rPr>
          <w:rFonts w:ascii="Arial" w:hAnsi="Arial" w:cs="Arial"/>
          <w:sz w:val="36"/>
          <w:szCs w:val="36"/>
          <w:lang w:val="en-US"/>
        </w:rPr>
        <w:t>4</w:t>
      </w:r>
      <w:r w:rsidRPr="00BE2F1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</w:t>
      </w:r>
      <w:r w:rsidR="00B93981">
        <w:rPr>
          <w:rFonts w:ascii="Arial" w:hAnsi="Arial" w:cs="Arial"/>
          <w:sz w:val="36"/>
          <w:szCs w:val="36"/>
          <w:lang w:val="en-US"/>
        </w:rPr>
        <w:t>August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Pr="00787895">
        <w:rPr>
          <w:rFonts w:ascii="Arial" w:hAnsi="Arial" w:cs="Arial"/>
          <w:sz w:val="36"/>
          <w:szCs w:val="36"/>
        </w:rPr>
        <w:t>202</w:t>
      </w:r>
      <w:r w:rsidRPr="00787895">
        <w:rPr>
          <w:rFonts w:ascii="Arial" w:hAnsi="Arial" w:cs="Arial"/>
          <w:sz w:val="36"/>
          <w:szCs w:val="36"/>
          <w:lang w:val="en-US"/>
        </w:rPr>
        <w:t>4</w:t>
      </w:r>
      <w:r w:rsidRPr="00787895">
        <w:rPr>
          <w:rFonts w:ascii="Arial" w:hAnsi="Arial" w:cs="Arial"/>
          <w:sz w:val="36"/>
          <w:szCs w:val="36"/>
        </w:rPr>
        <w:t xml:space="preserve"> at 1800</w:t>
      </w:r>
    </w:p>
    <w:p w14:paraId="5BEBFD45" w14:textId="11145D7C" w:rsidR="00BE2F16" w:rsidRPr="00787895" w:rsidRDefault="001F0D2A" w:rsidP="0002002A">
      <w:pPr>
        <w:pStyle w:val="Heading1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Via Zoom</w:t>
      </w:r>
    </w:p>
    <w:p w14:paraId="07601C02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D1F2756" w14:textId="77777777" w:rsidR="00BE2F16" w:rsidRPr="00787895" w:rsidRDefault="00BE2F16" w:rsidP="00BE2F16">
      <w:pPr>
        <w:rPr>
          <w:rFonts w:ascii="Arial" w:hAnsi="Arial" w:cs="Arial"/>
        </w:rPr>
      </w:pPr>
    </w:p>
    <w:p w14:paraId="5F404B36" w14:textId="1A5AAC41" w:rsidR="009D0D99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3C11A9">
        <w:rPr>
          <w:rFonts w:ascii="Arial" w:hAnsi="Arial" w:cs="Arial"/>
        </w:rPr>
        <w:t xml:space="preserve">John Dally, </w:t>
      </w:r>
      <w:r w:rsidR="0097623C">
        <w:rPr>
          <w:rFonts w:ascii="Arial" w:hAnsi="Arial" w:cs="Arial"/>
        </w:rPr>
        <w:t xml:space="preserve">Paul James, </w:t>
      </w:r>
      <w:r w:rsidR="003425F4">
        <w:rPr>
          <w:rFonts w:ascii="Arial" w:hAnsi="Arial" w:cs="Arial"/>
        </w:rPr>
        <w:t>Graham Booth</w:t>
      </w:r>
      <w:r w:rsidR="00B9582D">
        <w:rPr>
          <w:rFonts w:ascii="Arial" w:hAnsi="Arial" w:cs="Arial"/>
        </w:rPr>
        <w:t xml:space="preserve">, David Cooper, </w:t>
      </w:r>
      <w:r w:rsidR="009B465F">
        <w:rPr>
          <w:rFonts w:ascii="Arial" w:hAnsi="Arial" w:cs="Arial"/>
        </w:rPr>
        <w:t xml:space="preserve">Colin Clark, </w:t>
      </w:r>
      <w:r w:rsidR="001E56CF">
        <w:rPr>
          <w:rFonts w:ascii="Arial" w:hAnsi="Arial" w:cs="Arial"/>
        </w:rPr>
        <w:t>Jamie MacBeath</w:t>
      </w:r>
      <w:r w:rsidR="00C62994">
        <w:rPr>
          <w:rFonts w:ascii="Arial" w:hAnsi="Arial" w:cs="Arial"/>
        </w:rPr>
        <w:t>, Alist</w:t>
      </w:r>
      <w:r w:rsidR="00F7701E">
        <w:rPr>
          <w:rFonts w:ascii="Arial" w:hAnsi="Arial" w:cs="Arial"/>
        </w:rPr>
        <w:t>ai</w:t>
      </w:r>
      <w:r w:rsidR="00C62994">
        <w:rPr>
          <w:rFonts w:ascii="Arial" w:hAnsi="Arial" w:cs="Arial"/>
        </w:rPr>
        <w:t>r Laurenson</w:t>
      </w:r>
      <w:r w:rsidR="00290A29">
        <w:rPr>
          <w:rFonts w:ascii="Arial" w:hAnsi="Arial" w:cs="Arial"/>
        </w:rPr>
        <w:t>, John Parry</w:t>
      </w:r>
      <w:r w:rsidR="00152F48">
        <w:rPr>
          <w:rFonts w:ascii="Arial" w:hAnsi="Arial" w:cs="Arial"/>
        </w:rPr>
        <w:t>, Jim Milne</w:t>
      </w:r>
      <w:r w:rsidR="00156518">
        <w:rPr>
          <w:rFonts w:ascii="Arial" w:hAnsi="Arial" w:cs="Arial"/>
        </w:rPr>
        <w:t xml:space="preserve"> and </w:t>
      </w:r>
      <w:r w:rsidR="008A6F43">
        <w:rPr>
          <w:rFonts w:ascii="Arial" w:hAnsi="Arial" w:cs="Arial"/>
        </w:rPr>
        <w:t>Jim Anderson</w:t>
      </w:r>
    </w:p>
    <w:p w14:paraId="1BDCBDC2" w14:textId="4846CD57" w:rsidR="00BE2F16" w:rsidRPr="00BE2F16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In Attendance</w:t>
      </w:r>
      <w:r>
        <w:rPr>
          <w:rFonts w:ascii="Arial" w:hAnsi="Arial" w:cs="Arial"/>
        </w:rPr>
        <w:t xml:space="preserve">: Eleanor Gear, Fund Manager and Emma McKay, Administration Officer. </w:t>
      </w: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427AA21C" w:rsidR="001F0D2A" w:rsidRPr="009D0D99" w:rsidRDefault="00301779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Bunyan</w:t>
      </w:r>
      <w:r w:rsidR="00822E1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B93981">
        <w:rPr>
          <w:rFonts w:ascii="Arial" w:hAnsi="Arial" w:cs="Arial"/>
          <w:bCs/>
        </w:rPr>
        <w:t>Aileen Brown</w:t>
      </w:r>
      <w:r w:rsidR="001E56CF">
        <w:rPr>
          <w:rFonts w:ascii="Arial" w:hAnsi="Arial" w:cs="Arial"/>
          <w:bCs/>
        </w:rPr>
        <w:t>,</w:t>
      </w:r>
      <w:r w:rsidR="00B93981">
        <w:rPr>
          <w:rFonts w:ascii="Arial" w:hAnsi="Arial" w:cs="Arial"/>
          <w:bCs/>
        </w:rPr>
        <w:t xml:space="preserve"> </w:t>
      </w:r>
      <w:r w:rsidR="00822E17">
        <w:rPr>
          <w:rFonts w:ascii="Arial" w:hAnsi="Arial" w:cs="Arial"/>
          <w:bCs/>
        </w:rPr>
        <w:t>Kenny Pottinger</w:t>
      </w:r>
      <w:r w:rsidR="001E56CF" w:rsidRPr="001E56CF">
        <w:rPr>
          <w:rFonts w:ascii="Arial" w:hAnsi="Arial" w:cs="Arial"/>
          <w:bCs/>
        </w:rPr>
        <w:t xml:space="preserve"> </w:t>
      </w:r>
      <w:r w:rsidR="001E56CF">
        <w:rPr>
          <w:rFonts w:ascii="Arial" w:hAnsi="Arial" w:cs="Arial"/>
          <w:bCs/>
        </w:rPr>
        <w:t>and Alist</w:t>
      </w:r>
      <w:r w:rsidR="00F7701E">
        <w:rPr>
          <w:rFonts w:ascii="Arial" w:hAnsi="Arial" w:cs="Arial"/>
          <w:bCs/>
        </w:rPr>
        <w:t>ai</w:t>
      </w:r>
      <w:r w:rsidR="001E56CF">
        <w:rPr>
          <w:rFonts w:ascii="Arial" w:hAnsi="Arial" w:cs="Arial"/>
          <w:bCs/>
        </w:rPr>
        <w:t>r Christie-Henry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77777777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174529F2" w14:textId="0908B72A" w:rsidR="00BE2F16" w:rsidRPr="00BE2F16" w:rsidRDefault="009B4805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new directors/observers</w:t>
      </w:r>
      <w:r w:rsidR="00AE2631">
        <w:rPr>
          <w:rFonts w:ascii="Arial" w:hAnsi="Arial" w:cs="Arial"/>
          <w:bCs/>
        </w:rPr>
        <w:t xml:space="preserve"> however, </w:t>
      </w:r>
      <w:r w:rsidR="003856D8">
        <w:rPr>
          <w:rFonts w:ascii="Arial" w:hAnsi="Arial" w:cs="Arial"/>
          <w:bCs/>
        </w:rPr>
        <w:t>Graham Booth</w:t>
      </w:r>
      <w:r w:rsidR="00AE2631">
        <w:rPr>
          <w:rFonts w:ascii="Arial" w:hAnsi="Arial" w:cs="Arial"/>
          <w:bCs/>
        </w:rPr>
        <w:t xml:space="preserve"> was welcomed to his first meeting </w:t>
      </w:r>
      <w:r w:rsidR="008B228F">
        <w:rPr>
          <w:rFonts w:ascii="Arial" w:hAnsi="Arial" w:cs="Arial"/>
          <w:bCs/>
        </w:rPr>
        <w:t>after being elected at the AGM</w:t>
      </w:r>
      <w:r w:rsidR="00DB382C">
        <w:rPr>
          <w:rFonts w:ascii="Arial" w:hAnsi="Arial" w:cs="Arial"/>
          <w:bCs/>
        </w:rPr>
        <w:t xml:space="preserve">. </w:t>
      </w:r>
      <w:r w:rsidR="00E15828">
        <w:rPr>
          <w:rFonts w:ascii="Arial" w:hAnsi="Arial" w:cs="Arial"/>
          <w:bCs/>
        </w:rPr>
        <w:t xml:space="preserve"> </w:t>
      </w:r>
    </w:p>
    <w:p w14:paraId="3FD9210A" w14:textId="53D5D628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301779">
        <w:rPr>
          <w:rFonts w:ascii="Arial" w:hAnsi="Arial" w:cs="Arial"/>
          <w:b/>
        </w:rPr>
        <w:t>10</w:t>
      </w:r>
      <w:r w:rsidRPr="00787895">
        <w:rPr>
          <w:rFonts w:ascii="Arial" w:hAnsi="Arial" w:cs="Arial"/>
          <w:b/>
          <w:vertAlign w:val="superscript"/>
        </w:rPr>
        <w:t>th</w:t>
      </w:r>
      <w:r w:rsidRPr="00787895">
        <w:rPr>
          <w:rFonts w:ascii="Arial" w:hAnsi="Arial" w:cs="Arial"/>
          <w:b/>
        </w:rPr>
        <w:t xml:space="preserve"> </w:t>
      </w:r>
      <w:r w:rsidR="002E24AB">
        <w:rPr>
          <w:rFonts w:ascii="Arial" w:hAnsi="Arial" w:cs="Arial"/>
          <w:b/>
        </w:rPr>
        <w:t>Ju</w:t>
      </w:r>
      <w:r w:rsidR="00301779">
        <w:rPr>
          <w:rFonts w:ascii="Arial" w:hAnsi="Arial" w:cs="Arial"/>
          <w:b/>
        </w:rPr>
        <w:t>ly</w:t>
      </w:r>
      <w:r w:rsidRPr="00787895">
        <w:rPr>
          <w:rFonts w:ascii="Arial" w:hAnsi="Arial" w:cs="Arial"/>
          <w:b/>
        </w:rPr>
        <w:t>2024</w:t>
      </w:r>
    </w:p>
    <w:p w14:paraId="07D5647D" w14:textId="616D1C6A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Proposed by</w:t>
      </w:r>
      <w:r w:rsidR="002E24AB">
        <w:rPr>
          <w:rFonts w:ascii="Arial" w:hAnsi="Arial" w:cs="Arial"/>
        </w:rPr>
        <w:t xml:space="preserve"> </w:t>
      </w:r>
      <w:r w:rsidR="009B4805">
        <w:rPr>
          <w:rFonts w:ascii="Arial" w:hAnsi="Arial" w:cs="Arial"/>
        </w:rPr>
        <w:t>David</w:t>
      </w:r>
      <w:r>
        <w:rPr>
          <w:rFonts w:ascii="Arial" w:hAnsi="Arial" w:cs="Arial"/>
        </w:rPr>
        <w:t>, s</w:t>
      </w:r>
      <w:r w:rsidRPr="00787895">
        <w:rPr>
          <w:rFonts w:ascii="Arial" w:hAnsi="Arial" w:cs="Arial"/>
        </w:rPr>
        <w:t>econded by</w:t>
      </w:r>
      <w:r w:rsidR="002E24AB">
        <w:rPr>
          <w:rFonts w:ascii="Arial" w:hAnsi="Arial" w:cs="Arial"/>
        </w:rPr>
        <w:t xml:space="preserve"> </w:t>
      </w:r>
      <w:r w:rsidR="009B4805">
        <w:rPr>
          <w:rFonts w:ascii="Arial" w:hAnsi="Arial" w:cs="Arial"/>
        </w:rPr>
        <w:t>Jamie</w:t>
      </w:r>
      <w:r w:rsidR="001C5D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Agreed.</w:t>
      </w:r>
    </w:p>
    <w:p w14:paraId="207CB972" w14:textId="17406B5F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0D905A39" w14:textId="411F7B92" w:rsidR="00C8438E" w:rsidRDefault="00C8438E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Agricultural Show feedback </w:t>
      </w:r>
      <w:r w:rsidR="00D80AE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92B58">
        <w:rPr>
          <w:rFonts w:ascii="Arial" w:hAnsi="Arial" w:cs="Arial"/>
        </w:rPr>
        <w:t xml:space="preserve">Jamie MacBeath </w:t>
      </w:r>
      <w:r w:rsidR="00F23E67">
        <w:rPr>
          <w:rFonts w:ascii="Arial" w:hAnsi="Arial" w:cs="Arial"/>
        </w:rPr>
        <w:t xml:space="preserve">provided feedback from Walls Show saying there was a mixture of friendly questions, from asking if their projects were eligible for funding, to individuals giving their opinions on how the funds </w:t>
      </w:r>
      <w:r w:rsidR="00D73FC7">
        <w:rPr>
          <w:rFonts w:ascii="Arial" w:hAnsi="Arial" w:cs="Arial"/>
        </w:rPr>
        <w:t xml:space="preserve">should be allocated </w:t>
      </w:r>
      <w:r w:rsidR="00E47264">
        <w:rPr>
          <w:rFonts w:ascii="Arial" w:hAnsi="Arial" w:cs="Arial"/>
        </w:rPr>
        <w:t>differently</w:t>
      </w:r>
      <w:r w:rsidR="00F23E67">
        <w:rPr>
          <w:rFonts w:ascii="Arial" w:hAnsi="Arial" w:cs="Arial"/>
        </w:rPr>
        <w:t>. Was interesting to show and demonstrate to the visitors the information regarding AGS</w:t>
      </w:r>
      <w:r w:rsidR="00AE2631">
        <w:rPr>
          <w:rFonts w:ascii="Arial" w:hAnsi="Arial" w:cs="Arial"/>
        </w:rPr>
        <w:t xml:space="preserve"> funding for projects</w:t>
      </w:r>
      <w:r w:rsidR="00F23E67">
        <w:rPr>
          <w:rFonts w:ascii="Arial" w:hAnsi="Arial" w:cs="Arial"/>
        </w:rPr>
        <w:t xml:space="preserve"> in the Sandsting and Aithsting</w:t>
      </w:r>
      <w:r w:rsidR="00AE2631">
        <w:rPr>
          <w:rFonts w:ascii="Arial" w:hAnsi="Arial" w:cs="Arial"/>
        </w:rPr>
        <w:t xml:space="preserve"> and Sandness and Walls</w:t>
      </w:r>
      <w:r w:rsidR="00F23E67">
        <w:rPr>
          <w:rFonts w:ascii="Arial" w:hAnsi="Arial" w:cs="Arial"/>
        </w:rPr>
        <w:t xml:space="preserve"> Communit</w:t>
      </w:r>
      <w:r w:rsidR="00AE2631">
        <w:rPr>
          <w:rFonts w:ascii="Arial" w:hAnsi="Arial" w:cs="Arial"/>
        </w:rPr>
        <w:t>ies</w:t>
      </w:r>
      <w:r w:rsidR="00945A44">
        <w:rPr>
          <w:rFonts w:ascii="Arial" w:hAnsi="Arial" w:cs="Arial"/>
        </w:rPr>
        <w:t xml:space="preserve">. </w:t>
      </w:r>
      <w:r w:rsidR="00462D90">
        <w:rPr>
          <w:rFonts w:ascii="Arial" w:hAnsi="Arial" w:cs="Arial"/>
        </w:rPr>
        <w:t xml:space="preserve">John Parry </w:t>
      </w:r>
      <w:r w:rsidR="00111DFE">
        <w:rPr>
          <w:rFonts w:ascii="Arial" w:hAnsi="Arial" w:cs="Arial"/>
        </w:rPr>
        <w:t xml:space="preserve">agreed with </w:t>
      </w:r>
      <w:r w:rsidR="00F339BD">
        <w:rPr>
          <w:rFonts w:ascii="Arial" w:hAnsi="Arial" w:cs="Arial"/>
        </w:rPr>
        <w:t xml:space="preserve">Jamie saying the Voe Show was </w:t>
      </w:r>
      <w:r w:rsidR="00DB382C">
        <w:rPr>
          <w:rFonts w:ascii="Arial" w:hAnsi="Arial" w:cs="Arial"/>
        </w:rPr>
        <w:t>similar</w:t>
      </w:r>
      <w:r w:rsidR="005A52DB">
        <w:rPr>
          <w:rFonts w:ascii="Arial" w:hAnsi="Arial" w:cs="Arial"/>
        </w:rPr>
        <w:t xml:space="preserve"> </w:t>
      </w:r>
      <w:r w:rsidR="00506A6C">
        <w:rPr>
          <w:rFonts w:ascii="Arial" w:hAnsi="Arial" w:cs="Arial"/>
        </w:rPr>
        <w:t xml:space="preserve">with </w:t>
      </w:r>
      <w:r w:rsidR="0025576D">
        <w:rPr>
          <w:rFonts w:ascii="Arial" w:hAnsi="Arial" w:cs="Arial"/>
        </w:rPr>
        <w:t xml:space="preserve">mostly positive </w:t>
      </w:r>
      <w:r w:rsidR="00E4736C">
        <w:rPr>
          <w:rFonts w:ascii="Arial" w:hAnsi="Arial" w:cs="Arial"/>
        </w:rPr>
        <w:t>feedback</w:t>
      </w:r>
      <w:r w:rsidR="0025576D">
        <w:rPr>
          <w:rFonts w:ascii="Arial" w:hAnsi="Arial" w:cs="Arial"/>
        </w:rPr>
        <w:t xml:space="preserve">. </w:t>
      </w:r>
      <w:r w:rsidR="00393DEF">
        <w:rPr>
          <w:rFonts w:ascii="Arial" w:hAnsi="Arial" w:cs="Arial"/>
        </w:rPr>
        <w:t>Q</w:t>
      </w:r>
      <w:r w:rsidR="00AE2631">
        <w:rPr>
          <w:rFonts w:ascii="Arial" w:hAnsi="Arial" w:cs="Arial"/>
        </w:rPr>
        <w:t>ui</w:t>
      </w:r>
      <w:r w:rsidR="00393DEF">
        <w:rPr>
          <w:rFonts w:ascii="Arial" w:hAnsi="Arial" w:cs="Arial"/>
        </w:rPr>
        <w:t>t</w:t>
      </w:r>
      <w:r w:rsidR="00AE2631">
        <w:rPr>
          <w:rFonts w:ascii="Arial" w:hAnsi="Arial" w:cs="Arial"/>
        </w:rPr>
        <w:t>e</w:t>
      </w:r>
      <w:r w:rsidR="00393DEF">
        <w:rPr>
          <w:rFonts w:ascii="Arial" w:hAnsi="Arial" w:cs="Arial"/>
        </w:rPr>
        <w:t xml:space="preserve"> </w:t>
      </w:r>
      <w:r w:rsidR="00524FF0">
        <w:rPr>
          <w:rFonts w:ascii="Arial" w:hAnsi="Arial" w:cs="Arial"/>
        </w:rPr>
        <w:t>a few</w:t>
      </w:r>
      <w:r w:rsidR="00393DEF">
        <w:rPr>
          <w:rFonts w:ascii="Arial" w:hAnsi="Arial" w:cs="Arial"/>
        </w:rPr>
        <w:t xml:space="preserve"> approache</w:t>
      </w:r>
      <w:r w:rsidR="00F76857">
        <w:rPr>
          <w:rFonts w:ascii="Arial" w:hAnsi="Arial" w:cs="Arial"/>
        </w:rPr>
        <w:t>s</w:t>
      </w:r>
      <w:r w:rsidR="00393DEF">
        <w:rPr>
          <w:rFonts w:ascii="Arial" w:hAnsi="Arial" w:cs="Arial"/>
        </w:rPr>
        <w:t xml:space="preserve"> from </w:t>
      </w:r>
      <w:r w:rsidR="00F76857">
        <w:rPr>
          <w:rFonts w:ascii="Arial" w:hAnsi="Arial" w:cs="Arial"/>
        </w:rPr>
        <w:t>visitors asking how to get funding</w:t>
      </w:r>
      <w:r w:rsidR="00520A05">
        <w:rPr>
          <w:rFonts w:ascii="Arial" w:hAnsi="Arial" w:cs="Arial"/>
        </w:rPr>
        <w:t xml:space="preserve">, a very packed and </w:t>
      </w:r>
      <w:r w:rsidR="00E4736C">
        <w:rPr>
          <w:rFonts w:ascii="Arial" w:hAnsi="Arial" w:cs="Arial"/>
        </w:rPr>
        <w:t xml:space="preserve">good show. </w:t>
      </w:r>
    </w:p>
    <w:p w14:paraId="036009E3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2B519E67" w14:textId="67977C36" w:rsidR="00BE2F16" w:rsidRDefault="00B47AFA" w:rsidP="00851728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 xml:space="preserve">Nothing to report </w:t>
      </w:r>
      <w:r w:rsidR="00FE44FD">
        <w:rPr>
          <w:rFonts w:ascii="Arial" w:hAnsi="Arial" w:cs="Arial"/>
          <w:color w:val="000000" w:themeColor="text1"/>
        </w:rPr>
        <w:br/>
      </w:r>
      <w:r w:rsidR="00FE44FD">
        <w:rPr>
          <w:rFonts w:ascii="Arial" w:hAnsi="Arial" w:cs="Arial"/>
          <w:color w:val="000000" w:themeColor="text1"/>
        </w:rPr>
        <w:br/>
      </w:r>
      <w:r w:rsidR="00BE2F16" w:rsidRPr="00787895">
        <w:rPr>
          <w:rFonts w:ascii="Arial" w:hAnsi="Arial" w:cs="Arial"/>
          <w:b/>
        </w:rPr>
        <w:t>6. Administration</w:t>
      </w:r>
    </w:p>
    <w:p w14:paraId="573980DB" w14:textId="038F9128" w:rsidR="006A66C6" w:rsidRPr="00543EA0" w:rsidRDefault="00BE2F16" w:rsidP="00851728">
      <w:pPr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 xml:space="preserve">(a) </w:t>
      </w:r>
      <w:r w:rsidR="00C22775" w:rsidRPr="00C22775">
        <w:rPr>
          <w:rFonts w:ascii="Arial" w:hAnsi="Arial" w:cs="Arial"/>
          <w:bCs/>
        </w:rPr>
        <w:t>Nothing to report</w:t>
      </w: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00EE6651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Report on 202</w:t>
      </w:r>
      <w:r>
        <w:rPr>
          <w:rFonts w:ascii="Arial" w:hAnsi="Arial" w:cs="Arial"/>
        </w:rPr>
        <w:t>4</w:t>
      </w:r>
      <w:r w:rsidRPr="00787895">
        <w:rPr>
          <w:rFonts w:ascii="Arial" w:hAnsi="Arial" w:cs="Arial"/>
        </w:rPr>
        <w:t>-2</w:t>
      </w:r>
      <w:r>
        <w:rPr>
          <w:rFonts w:ascii="Arial" w:hAnsi="Arial" w:cs="Arial"/>
        </w:rPr>
        <w:t>5</w:t>
      </w:r>
      <w:r w:rsidRPr="00787895">
        <w:rPr>
          <w:rFonts w:ascii="Arial" w:hAnsi="Arial" w:cs="Arial"/>
        </w:rPr>
        <w:t xml:space="preserve"> income and expenditure </w:t>
      </w:r>
    </w:p>
    <w:p w14:paraId="7F390A19" w14:textId="77777777" w:rsidR="00BF3270" w:rsidRDefault="00210F70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 noted</w:t>
      </w:r>
      <w:r w:rsidR="005B7C23">
        <w:rPr>
          <w:rFonts w:ascii="Arial" w:hAnsi="Arial" w:cs="Arial"/>
        </w:rPr>
        <w:t>.</w:t>
      </w:r>
      <w:r w:rsidR="00A57D86">
        <w:rPr>
          <w:rFonts w:ascii="Arial" w:hAnsi="Arial" w:cs="Arial"/>
        </w:rPr>
        <w:t xml:space="preserve"> </w:t>
      </w:r>
    </w:p>
    <w:p w14:paraId="28AB2133" w14:textId="26EE3C94" w:rsidR="00771157" w:rsidRDefault="00A57D8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Colin</w:t>
      </w:r>
      <w:r w:rsidR="00923340">
        <w:rPr>
          <w:rFonts w:ascii="Arial" w:hAnsi="Arial" w:cs="Arial"/>
        </w:rPr>
        <w:t xml:space="preserve"> Clark</w:t>
      </w:r>
      <w:r>
        <w:rPr>
          <w:rFonts w:ascii="Arial" w:hAnsi="Arial" w:cs="Arial"/>
        </w:rPr>
        <w:t xml:space="preserve"> asked what happens to unspent</w:t>
      </w:r>
      <w:r w:rsidR="007D7767">
        <w:rPr>
          <w:rFonts w:ascii="Arial" w:hAnsi="Arial" w:cs="Arial"/>
        </w:rPr>
        <w:t xml:space="preserve"> </w:t>
      </w:r>
      <w:r w:rsidR="00923340">
        <w:rPr>
          <w:rFonts w:ascii="Arial" w:hAnsi="Arial" w:cs="Arial"/>
        </w:rPr>
        <w:t>AGS</w:t>
      </w:r>
      <w:r w:rsidR="00AE2631">
        <w:rPr>
          <w:rFonts w:ascii="Arial" w:hAnsi="Arial" w:cs="Arial"/>
        </w:rPr>
        <w:t xml:space="preserve"> funds</w:t>
      </w:r>
      <w:r w:rsidR="00152F48">
        <w:rPr>
          <w:rFonts w:ascii="Arial" w:hAnsi="Arial" w:cs="Arial"/>
        </w:rPr>
        <w:t xml:space="preserve"> </w:t>
      </w:r>
      <w:r w:rsidR="007D7767">
        <w:rPr>
          <w:rFonts w:ascii="Arial" w:hAnsi="Arial" w:cs="Arial"/>
        </w:rPr>
        <w:t>and committed grants</w:t>
      </w:r>
      <w:r>
        <w:rPr>
          <w:rFonts w:ascii="Arial" w:hAnsi="Arial" w:cs="Arial"/>
        </w:rPr>
        <w:t xml:space="preserve">, Eleanor </w:t>
      </w:r>
      <w:r w:rsidR="003E03A4">
        <w:rPr>
          <w:rFonts w:ascii="Arial" w:hAnsi="Arial" w:cs="Arial"/>
        </w:rPr>
        <w:t>Gear confirmed</w:t>
      </w:r>
      <w:r w:rsidR="00354302">
        <w:rPr>
          <w:rFonts w:ascii="Arial" w:hAnsi="Arial" w:cs="Arial"/>
        </w:rPr>
        <w:t xml:space="preserve"> the AGS funding </w:t>
      </w:r>
      <w:r w:rsidR="001B54B6">
        <w:rPr>
          <w:rFonts w:ascii="Arial" w:hAnsi="Arial" w:cs="Arial"/>
        </w:rPr>
        <w:t xml:space="preserve">will get </w:t>
      </w:r>
      <w:r w:rsidR="00EB6823">
        <w:rPr>
          <w:rFonts w:ascii="Arial" w:hAnsi="Arial" w:cs="Arial"/>
        </w:rPr>
        <w:t xml:space="preserve">carried forward and </w:t>
      </w:r>
      <w:r w:rsidR="001B54B6">
        <w:rPr>
          <w:rFonts w:ascii="Arial" w:hAnsi="Arial" w:cs="Arial"/>
        </w:rPr>
        <w:t>added onto C</w:t>
      </w:r>
      <w:r w:rsidR="00923340">
        <w:rPr>
          <w:rFonts w:ascii="Arial" w:hAnsi="Arial" w:cs="Arial"/>
        </w:rPr>
        <w:t xml:space="preserve">ommunity </w:t>
      </w:r>
      <w:r w:rsidR="001B54B6">
        <w:rPr>
          <w:rFonts w:ascii="Arial" w:hAnsi="Arial" w:cs="Arial"/>
        </w:rPr>
        <w:t>G</w:t>
      </w:r>
      <w:r w:rsidR="00923340">
        <w:rPr>
          <w:rFonts w:ascii="Arial" w:hAnsi="Arial" w:cs="Arial"/>
        </w:rPr>
        <w:t xml:space="preserve">rant </w:t>
      </w:r>
      <w:r w:rsidR="001B54B6">
        <w:rPr>
          <w:rFonts w:ascii="Arial" w:hAnsi="Arial" w:cs="Arial"/>
        </w:rPr>
        <w:t>S</w:t>
      </w:r>
      <w:r w:rsidR="00923340">
        <w:rPr>
          <w:rFonts w:ascii="Arial" w:hAnsi="Arial" w:cs="Arial"/>
        </w:rPr>
        <w:t>cheme</w:t>
      </w:r>
      <w:r w:rsidR="001B54B6">
        <w:rPr>
          <w:rFonts w:ascii="Arial" w:hAnsi="Arial" w:cs="Arial"/>
        </w:rPr>
        <w:t xml:space="preserve">. </w:t>
      </w:r>
    </w:p>
    <w:p w14:paraId="11EC3B2B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467BBE8E" w14:textId="77777777" w:rsidR="008A7ED5" w:rsidRDefault="008A7ED5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AEEBA65" w14:textId="7A6AC076" w:rsidR="0098416C" w:rsidRDefault="00CE59E0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Still awaiting information from HMR</w:t>
      </w:r>
      <w:r w:rsidR="009B19EE">
        <w:rPr>
          <w:rFonts w:ascii="Arial" w:hAnsi="Arial" w:cs="Arial"/>
        </w:rPr>
        <w:t>C and f</w:t>
      </w:r>
      <w:r w:rsidR="00124594">
        <w:rPr>
          <w:rFonts w:ascii="Arial" w:hAnsi="Arial" w:cs="Arial"/>
        </w:rPr>
        <w:t xml:space="preserve">urther advise from </w:t>
      </w:r>
      <w:r w:rsidR="001C4E6C">
        <w:rPr>
          <w:rFonts w:ascii="Arial" w:hAnsi="Arial" w:cs="Arial"/>
        </w:rPr>
        <w:t>RSM.</w:t>
      </w:r>
    </w:p>
    <w:p w14:paraId="48689019" w14:textId="781AE5CC" w:rsidR="000643F0" w:rsidRDefault="00045D24" w:rsidP="00851728">
      <w:pPr>
        <w:spacing w:line="240" w:lineRule="auto"/>
        <w:contextualSpacing/>
        <w:jc w:val="both"/>
        <w:rPr>
          <w:rFonts w:ascii="Arial" w:hAnsi="Arial" w:cs="Arial"/>
        </w:rPr>
      </w:pPr>
      <w:r w:rsidRPr="00515FED">
        <w:rPr>
          <w:rFonts w:ascii="Arial" w:hAnsi="Arial" w:cs="Arial"/>
        </w:rPr>
        <w:t xml:space="preserve"> </w:t>
      </w:r>
    </w:p>
    <w:p w14:paraId="3246197E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464CB38A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945015A" w14:textId="12B74873" w:rsidR="00BE47F8" w:rsidRDefault="00BE47F8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</w:t>
      </w:r>
      <w:r w:rsidR="00851728">
        <w:rPr>
          <w:rFonts w:ascii="Arial" w:hAnsi="Arial" w:cs="Arial"/>
          <w:bCs/>
        </w:rPr>
        <w:t>pecting</w:t>
      </w:r>
      <w:r>
        <w:rPr>
          <w:rFonts w:ascii="Arial" w:hAnsi="Arial" w:cs="Arial"/>
          <w:bCs/>
        </w:rPr>
        <w:t xml:space="preserve"> to hear </w:t>
      </w:r>
      <w:r w:rsidR="001C4E6C">
        <w:rPr>
          <w:rFonts w:ascii="Arial" w:hAnsi="Arial" w:cs="Arial"/>
          <w:bCs/>
        </w:rPr>
        <w:t>a commission</w:t>
      </w:r>
      <w:r w:rsidR="00851728">
        <w:rPr>
          <w:rFonts w:ascii="Arial" w:hAnsi="Arial" w:cs="Arial"/>
          <w:bCs/>
        </w:rPr>
        <w:t>ing</w:t>
      </w:r>
      <w:r w:rsidR="001C4E6C">
        <w:rPr>
          <w:rFonts w:ascii="Arial" w:hAnsi="Arial" w:cs="Arial"/>
          <w:bCs/>
        </w:rPr>
        <w:t xml:space="preserve"> date soon.</w:t>
      </w:r>
    </w:p>
    <w:p w14:paraId="066567FF" w14:textId="31FAB68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Fund Management Group</w:t>
      </w:r>
    </w:p>
    <w:p w14:paraId="2DA67AFB" w14:textId="1A91F03A" w:rsidR="001C4E6C" w:rsidRDefault="001C4E6C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website is ready to go</w:t>
      </w:r>
      <w:r w:rsidR="00BD3523">
        <w:rPr>
          <w:rFonts w:ascii="Arial" w:hAnsi="Arial" w:cs="Arial"/>
          <w:bCs/>
        </w:rPr>
        <w:t xml:space="preserve"> and schedules to go </w:t>
      </w:r>
      <w:r w:rsidR="00F10E7C">
        <w:rPr>
          <w:rFonts w:ascii="Arial" w:hAnsi="Arial" w:cs="Arial"/>
          <w:bCs/>
        </w:rPr>
        <w:t>launch</w:t>
      </w:r>
      <w:r w:rsidR="00BD3523">
        <w:rPr>
          <w:rFonts w:ascii="Arial" w:hAnsi="Arial" w:cs="Arial"/>
          <w:bCs/>
        </w:rPr>
        <w:t xml:space="preserve"> on 15</w:t>
      </w:r>
      <w:r w:rsidR="00BD3523" w:rsidRPr="00BD3523">
        <w:rPr>
          <w:rFonts w:ascii="Arial" w:hAnsi="Arial" w:cs="Arial"/>
          <w:bCs/>
          <w:vertAlign w:val="superscript"/>
        </w:rPr>
        <w:t>th</w:t>
      </w:r>
      <w:r w:rsidR="00BD3523">
        <w:rPr>
          <w:rFonts w:ascii="Arial" w:hAnsi="Arial" w:cs="Arial"/>
          <w:bCs/>
        </w:rPr>
        <w:t xml:space="preserve"> August</w:t>
      </w:r>
      <w:r w:rsidR="00797DD2">
        <w:rPr>
          <w:rFonts w:ascii="Arial" w:hAnsi="Arial" w:cs="Arial"/>
          <w:bCs/>
        </w:rPr>
        <w:t xml:space="preserve">, </w:t>
      </w:r>
      <w:r w:rsidR="00F10E7C">
        <w:rPr>
          <w:rFonts w:ascii="Arial" w:hAnsi="Arial" w:cs="Arial"/>
          <w:bCs/>
        </w:rPr>
        <w:t xml:space="preserve">all </w:t>
      </w:r>
      <w:r w:rsidR="00797DD2">
        <w:rPr>
          <w:rFonts w:ascii="Arial" w:hAnsi="Arial" w:cs="Arial"/>
          <w:bCs/>
        </w:rPr>
        <w:t>application</w:t>
      </w:r>
      <w:r w:rsidR="008432D7">
        <w:rPr>
          <w:rFonts w:ascii="Arial" w:hAnsi="Arial" w:cs="Arial"/>
          <w:bCs/>
        </w:rPr>
        <w:t>s</w:t>
      </w:r>
      <w:r w:rsidR="00F90B0A">
        <w:rPr>
          <w:rFonts w:ascii="Arial" w:hAnsi="Arial" w:cs="Arial"/>
          <w:bCs/>
        </w:rPr>
        <w:t xml:space="preserve"> will be online but</w:t>
      </w:r>
      <w:r w:rsidR="00797DD2">
        <w:rPr>
          <w:rFonts w:ascii="Arial" w:hAnsi="Arial" w:cs="Arial"/>
          <w:bCs/>
        </w:rPr>
        <w:t xml:space="preserve"> are on hold until the Community Grant Scheme is live.</w:t>
      </w:r>
      <w:r w:rsidR="00BD3523">
        <w:rPr>
          <w:rFonts w:ascii="Arial" w:hAnsi="Arial" w:cs="Arial"/>
          <w:bCs/>
        </w:rPr>
        <w:t xml:space="preserve"> </w:t>
      </w:r>
    </w:p>
    <w:p w14:paraId="6AFE1284" w14:textId="6A845D63" w:rsidR="00647988" w:rsidRDefault="00F7160F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Further discussions are being help with stakeholders on the strategic</w:t>
      </w:r>
      <w:r w:rsidR="00874DA9">
        <w:rPr>
          <w:rFonts w:ascii="Arial" w:hAnsi="Arial" w:cs="Arial"/>
          <w:bCs/>
        </w:rPr>
        <w:t xml:space="preserve"> priority areas to see if any</w:t>
      </w:r>
      <w:r w:rsidR="00E23DF4">
        <w:rPr>
          <w:rFonts w:ascii="Arial" w:hAnsi="Arial" w:cs="Arial"/>
          <w:bCs/>
        </w:rPr>
        <w:t xml:space="preserve"> </w:t>
      </w:r>
      <w:r w:rsidR="00AB4812">
        <w:rPr>
          <w:rFonts w:ascii="Arial" w:hAnsi="Arial" w:cs="Arial"/>
          <w:bCs/>
        </w:rPr>
        <w:t>initial</w:t>
      </w:r>
      <w:r w:rsidR="00E23DF4">
        <w:rPr>
          <w:rFonts w:ascii="Arial" w:hAnsi="Arial" w:cs="Arial"/>
          <w:bCs/>
        </w:rPr>
        <w:t xml:space="preserve"> project ideas</w:t>
      </w:r>
      <w:r w:rsidR="00F72253">
        <w:rPr>
          <w:rFonts w:ascii="Arial" w:hAnsi="Arial" w:cs="Arial"/>
          <w:bCs/>
        </w:rPr>
        <w:t xml:space="preserve"> that are going to becoming forward for when the </w:t>
      </w:r>
      <w:r w:rsidR="00E648D7">
        <w:rPr>
          <w:rFonts w:ascii="Arial" w:hAnsi="Arial" w:cs="Arial"/>
          <w:bCs/>
        </w:rPr>
        <w:t>C</w:t>
      </w:r>
      <w:r w:rsidR="00FF0C55">
        <w:rPr>
          <w:rFonts w:ascii="Arial" w:hAnsi="Arial" w:cs="Arial"/>
          <w:bCs/>
        </w:rPr>
        <w:t xml:space="preserve">ommunity </w:t>
      </w:r>
      <w:r w:rsidR="00E648D7">
        <w:rPr>
          <w:rFonts w:ascii="Arial" w:hAnsi="Arial" w:cs="Arial"/>
          <w:bCs/>
        </w:rPr>
        <w:t>G</w:t>
      </w:r>
      <w:r w:rsidR="00FF0C55">
        <w:rPr>
          <w:rFonts w:ascii="Arial" w:hAnsi="Arial" w:cs="Arial"/>
          <w:bCs/>
        </w:rPr>
        <w:t xml:space="preserve">rant </w:t>
      </w:r>
      <w:r w:rsidR="00E648D7">
        <w:rPr>
          <w:rFonts w:ascii="Arial" w:hAnsi="Arial" w:cs="Arial"/>
          <w:bCs/>
        </w:rPr>
        <w:t>S</w:t>
      </w:r>
      <w:r w:rsidR="00FF0C55">
        <w:rPr>
          <w:rFonts w:ascii="Arial" w:hAnsi="Arial" w:cs="Arial"/>
          <w:bCs/>
        </w:rPr>
        <w:t>cheme</w:t>
      </w:r>
      <w:r w:rsidR="00E648D7">
        <w:rPr>
          <w:rFonts w:ascii="Arial" w:hAnsi="Arial" w:cs="Arial"/>
          <w:bCs/>
        </w:rPr>
        <w:t xml:space="preserve"> does launch. </w:t>
      </w:r>
    </w:p>
    <w:p w14:paraId="69EB8210" w14:textId="3466D5BF" w:rsidR="004746C8" w:rsidRDefault="00A02E99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Feedback regarding the leaflets </w:t>
      </w:r>
      <w:r w:rsidR="00981C97">
        <w:rPr>
          <w:rFonts w:ascii="Arial" w:hAnsi="Arial" w:cs="Arial"/>
          <w:bCs/>
        </w:rPr>
        <w:t>that was distributed via Royal Mail</w:t>
      </w:r>
      <w:r w:rsidR="00F16F94">
        <w:rPr>
          <w:rFonts w:ascii="Arial" w:hAnsi="Arial" w:cs="Arial"/>
          <w:bCs/>
        </w:rPr>
        <w:t xml:space="preserve">, Eleanor has had </w:t>
      </w:r>
      <w:r w:rsidR="00E03A75">
        <w:rPr>
          <w:rFonts w:ascii="Arial" w:hAnsi="Arial" w:cs="Arial"/>
          <w:bCs/>
        </w:rPr>
        <w:t xml:space="preserve">quite </w:t>
      </w:r>
      <w:r w:rsidR="00F16F94">
        <w:rPr>
          <w:rFonts w:ascii="Arial" w:hAnsi="Arial" w:cs="Arial"/>
          <w:bCs/>
        </w:rPr>
        <w:t xml:space="preserve">a few phone calls </w:t>
      </w:r>
      <w:r w:rsidR="00A62963">
        <w:rPr>
          <w:rFonts w:ascii="Arial" w:hAnsi="Arial" w:cs="Arial"/>
          <w:bCs/>
        </w:rPr>
        <w:t>asking if projects are eligible for funding via Community Grant Scheme.</w:t>
      </w:r>
    </w:p>
    <w:p w14:paraId="026166DE" w14:textId="6EB52EA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 AGS</w:t>
      </w:r>
    </w:p>
    <w:p w14:paraId="6DB3F962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(a) Application Summary Report – (circulated)</w:t>
      </w:r>
    </w:p>
    <w:p w14:paraId="2C732149" w14:textId="755B30FE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Report noted.</w:t>
      </w:r>
      <w:r w:rsidR="0057731D">
        <w:rPr>
          <w:rFonts w:ascii="Arial" w:hAnsi="Arial" w:cs="Arial"/>
        </w:rPr>
        <w:t xml:space="preserve"> </w:t>
      </w:r>
    </w:p>
    <w:p w14:paraId="57D0C1AA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11A9F1DA" w14:textId="559F8518" w:rsidR="00A85F1F" w:rsidRPr="00232D67" w:rsidRDefault="00A85F1F" w:rsidP="00851728">
      <w:pPr>
        <w:jc w:val="both"/>
        <w:rPr>
          <w:rFonts w:ascii="Arial" w:hAnsi="Arial" w:cs="Arial"/>
          <w:bCs/>
        </w:rPr>
      </w:pPr>
      <w:r w:rsidRPr="00232D67">
        <w:rPr>
          <w:rFonts w:ascii="Arial" w:hAnsi="Arial" w:cs="Arial"/>
          <w:bCs/>
        </w:rPr>
        <w:t>Nothing new to rep</w:t>
      </w:r>
      <w:r w:rsidR="00232D67" w:rsidRPr="00232D67">
        <w:rPr>
          <w:rFonts w:ascii="Arial" w:hAnsi="Arial" w:cs="Arial"/>
          <w:bCs/>
        </w:rPr>
        <w:t>ort</w:t>
      </w:r>
      <w:r w:rsidR="00D569D4">
        <w:rPr>
          <w:rFonts w:ascii="Arial" w:hAnsi="Arial" w:cs="Arial"/>
          <w:bCs/>
        </w:rPr>
        <w:t xml:space="preserve">, hoping this will progress soon with </w:t>
      </w:r>
      <w:r w:rsidR="00E057C3">
        <w:rPr>
          <w:rFonts w:ascii="Arial" w:hAnsi="Arial" w:cs="Arial"/>
          <w:bCs/>
        </w:rPr>
        <w:t>it being the new school year.</w:t>
      </w:r>
    </w:p>
    <w:p w14:paraId="13C004A3" w14:textId="30EA2BB9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13 Other Commercial Renewable Energy Schemes</w:t>
      </w:r>
    </w:p>
    <w:p w14:paraId="1B6117A9" w14:textId="1D28F60D" w:rsidR="00E057C3" w:rsidRDefault="00590D4B" w:rsidP="00851728">
      <w:pPr>
        <w:jc w:val="both"/>
        <w:rPr>
          <w:rFonts w:ascii="Arial" w:hAnsi="Arial" w:cs="Arial"/>
          <w:bCs/>
        </w:rPr>
      </w:pPr>
      <w:r w:rsidRPr="00D80030">
        <w:rPr>
          <w:rFonts w:ascii="Arial" w:hAnsi="Arial" w:cs="Arial"/>
          <w:bCs/>
        </w:rPr>
        <w:t>PUBLIC – The sub-group</w:t>
      </w:r>
      <w:r w:rsidR="00394B25" w:rsidRPr="00D80030">
        <w:rPr>
          <w:rFonts w:ascii="Arial" w:hAnsi="Arial" w:cs="Arial"/>
          <w:bCs/>
        </w:rPr>
        <w:t xml:space="preserve"> continue</w:t>
      </w:r>
      <w:r w:rsidR="009A2576" w:rsidRPr="00D80030">
        <w:rPr>
          <w:rFonts w:ascii="Arial" w:hAnsi="Arial" w:cs="Arial"/>
          <w:bCs/>
        </w:rPr>
        <w:t xml:space="preserve"> to maintain contact regarding proposed local </w:t>
      </w:r>
      <w:r w:rsidR="00F14036" w:rsidRPr="00D80030">
        <w:rPr>
          <w:rFonts w:ascii="Arial" w:hAnsi="Arial" w:cs="Arial"/>
          <w:bCs/>
        </w:rPr>
        <w:t>developments.</w:t>
      </w:r>
      <w:r w:rsidR="009A2576">
        <w:rPr>
          <w:rFonts w:ascii="Arial" w:hAnsi="Arial" w:cs="Arial"/>
          <w:bCs/>
        </w:rPr>
        <w:t xml:space="preserve"> </w:t>
      </w:r>
    </w:p>
    <w:p w14:paraId="487EA22D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64530C8D" w14:textId="5E033277" w:rsidR="00051F87" w:rsidRDefault="00A3698B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None. </w:t>
      </w:r>
    </w:p>
    <w:p w14:paraId="505BCF8E" w14:textId="3CC62ED3" w:rsidR="00BE2F16" w:rsidRDefault="00BE2F1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at </w:t>
      </w:r>
      <w:r w:rsidR="00A3698B">
        <w:rPr>
          <w:rFonts w:ascii="Arial" w:hAnsi="Arial" w:cs="Arial"/>
        </w:rPr>
        <w:t>1820</w:t>
      </w:r>
      <w:r>
        <w:rPr>
          <w:rFonts w:ascii="Arial" w:hAnsi="Arial" w:cs="Arial"/>
        </w:rPr>
        <w:t xml:space="preserve"> hours</w:t>
      </w:r>
    </w:p>
    <w:p w14:paraId="0F4F97A8" w14:textId="3ACE4421" w:rsidR="00D2453B" w:rsidRDefault="00BE2F16" w:rsidP="00851728">
      <w:pPr>
        <w:jc w:val="both"/>
      </w:pPr>
      <w:r w:rsidRPr="00787895">
        <w:rPr>
          <w:rFonts w:ascii="Arial" w:hAnsi="Arial" w:cs="Arial"/>
        </w:rPr>
        <w:t>Date of next meeting will be Wednesday 1</w:t>
      </w:r>
      <w:r w:rsidR="002A54CF">
        <w:rPr>
          <w:rFonts w:ascii="Arial" w:hAnsi="Arial" w:cs="Arial"/>
        </w:rPr>
        <w:t>1</w:t>
      </w:r>
      <w:r w:rsidRPr="009D51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2A54CF">
        <w:rPr>
          <w:rFonts w:ascii="Arial" w:hAnsi="Arial" w:cs="Arial"/>
        </w:rPr>
        <w:t>September</w:t>
      </w:r>
      <w:r w:rsidRPr="00787895">
        <w:rPr>
          <w:rFonts w:ascii="Arial" w:hAnsi="Arial" w:cs="Arial"/>
        </w:rPr>
        <w:t xml:space="preserve"> 2024.</w:t>
      </w:r>
    </w:p>
    <w:sectPr w:rsidR="00D2453B" w:rsidSect="00BE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1137B"/>
    <w:rsid w:val="0002002A"/>
    <w:rsid w:val="0002124A"/>
    <w:rsid w:val="000312A4"/>
    <w:rsid w:val="000328DC"/>
    <w:rsid w:val="000342DF"/>
    <w:rsid w:val="00035A5B"/>
    <w:rsid w:val="0004081D"/>
    <w:rsid w:val="00042F3C"/>
    <w:rsid w:val="00045D24"/>
    <w:rsid w:val="000519DC"/>
    <w:rsid w:val="00051F87"/>
    <w:rsid w:val="0006187B"/>
    <w:rsid w:val="0006351A"/>
    <w:rsid w:val="000643F0"/>
    <w:rsid w:val="00064DE8"/>
    <w:rsid w:val="000854E7"/>
    <w:rsid w:val="00087C07"/>
    <w:rsid w:val="000A2A13"/>
    <w:rsid w:val="000A4EC3"/>
    <w:rsid w:val="000B201A"/>
    <w:rsid w:val="000B5672"/>
    <w:rsid w:val="000C0466"/>
    <w:rsid w:val="000D2289"/>
    <w:rsid w:val="000F253F"/>
    <w:rsid w:val="000F6801"/>
    <w:rsid w:val="00100C4E"/>
    <w:rsid w:val="00101B1E"/>
    <w:rsid w:val="00111DFE"/>
    <w:rsid w:val="00124594"/>
    <w:rsid w:val="00125B08"/>
    <w:rsid w:val="00127DB1"/>
    <w:rsid w:val="00132FD3"/>
    <w:rsid w:val="00134023"/>
    <w:rsid w:val="00152F48"/>
    <w:rsid w:val="00156518"/>
    <w:rsid w:val="00160F00"/>
    <w:rsid w:val="00167AE0"/>
    <w:rsid w:val="00184ECE"/>
    <w:rsid w:val="001B54B6"/>
    <w:rsid w:val="001B6C9B"/>
    <w:rsid w:val="001C02E4"/>
    <w:rsid w:val="001C0383"/>
    <w:rsid w:val="001C2683"/>
    <w:rsid w:val="001C4E6C"/>
    <w:rsid w:val="001C5DFF"/>
    <w:rsid w:val="001D3FCE"/>
    <w:rsid w:val="001D45F8"/>
    <w:rsid w:val="001E56CF"/>
    <w:rsid w:val="001E5CF2"/>
    <w:rsid w:val="001F0D2A"/>
    <w:rsid w:val="001F15B1"/>
    <w:rsid w:val="001F210D"/>
    <w:rsid w:val="0020057F"/>
    <w:rsid w:val="00205520"/>
    <w:rsid w:val="00210F70"/>
    <w:rsid w:val="00232D67"/>
    <w:rsid w:val="00235063"/>
    <w:rsid w:val="002410C5"/>
    <w:rsid w:val="00243383"/>
    <w:rsid w:val="0025576D"/>
    <w:rsid w:val="00260C3D"/>
    <w:rsid w:val="00260C50"/>
    <w:rsid w:val="00290A29"/>
    <w:rsid w:val="002945C6"/>
    <w:rsid w:val="002A36A0"/>
    <w:rsid w:val="002A54CF"/>
    <w:rsid w:val="002B3AA5"/>
    <w:rsid w:val="002C29F2"/>
    <w:rsid w:val="002E24AB"/>
    <w:rsid w:val="002E26DA"/>
    <w:rsid w:val="00301779"/>
    <w:rsid w:val="00320510"/>
    <w:rsid w:val="003425F4"/>
    <w:rsid w:val="00354302"/>
    <w:rsid w:val="00361BBE"/>
    <w:rsid w:val="00361C1B"/>
    <w:rsid w:val="0036401D"/>
    <w:rsid w:val="003766E5"/>
    <w:rsid w:val="003856D8"/>
    <w:rsid w:val="00393DEF"/>
    <w:rsid w:val="00394B25"/>
    <w:rsid w:val="003A4CDE"/>
    <w:rsid w:val="003A5AD2"/>
    <w:rsid w:val="003B1BEA"/>
    <w:rsid w:val="003C0421"/>
    <w:rsid w:val="003C0E77"/>
    <w:rsid w:val="003C11A9"/>
    <w:rsid w:val="003C3A4A"/>
    <w:rsid w:val="003E03A4"/>
    <w:rsid w:val="003E2037"/>
    <w:rsid w:val="003E5ED0"/>
    <w:rsid w:val="003F428C"/>
    <w:rsid w:val="003F6F4F"/>
    <w:rsid w:val="004055BA"/>
    <w:rsid w:val="004102FD"/>
    <w:rsid w:val="00421BD8"/>
    <w:rsid w:val="00431F85"/>
    <w:rsid w:val="00433CDF"/>
    <w:rsid w:val="00435056"/>
    <w:rsid w:val="0044495B"/>
    <w:rsid w:val="00445F1A"/>
    <w:rsid w:val="00446CA0"/>
    <w:rsid w:val="00455E6E"/>
    <w:rsid w:val="00462538"/>
    <w:rsid w:val="00462D90"/>
    <w:rsid w:val="00466F5B"/>
    <w:rsid w:val="004746C8"/>
    <w:rsid w:val="00474962"/>
    <w:rsid w:val="004822F4"/>
    <w:rsid w:val="004825DA"/>
    <w:rsid w:val="00495358"/>
    <w:rsid w:val="004A4090"/>
    <w:rsid w:val="004B0D20"/>
    <w:rsid w:val="004C2C3D"/>
    <w:rsid w:val="004E15EC"/>
    <w:rsid w:val="004E7C58"/>
    <w:rsid w:val="004F1796"/>
    <w:rsid w:val="004F7B98"/>
    <w:rsid w:val="00500634"/>
    <w:rsid w:val="00502D89"/>
    <w:rsid w:val="00505030"/>
    <w:rsid w:val="00506A6C"/>
    <w:rsid w:val="00510166"/>
    <w:rsid w:val="00515FD6"/>
    <w:rsid w:val="00515FED"/>
    <w:rsid w:val="00520A05"/>
    <w:rsid w:val="00522EFF"/>
    <w:rsid w:val="0052329C"/>
    <w:rsid w:val="00524C63"/>
    <w:rsid w:val="00524D45"/>
    <w:rsid w:val="00524FF0"/>
    <w:rsid w:val="005262CB"/>
    <w:rsid w:val="00527762"/>
    <w:rsid w:val="00533103"/>
    <w:rsid w:val="0054379C"/>
    <w:rsid w:val="00543EA0"/>
    <w:rsid w:val="0055614E"/>
    <w:rsid w:val="00557634"/>
    <w:rsid w:val="00557637"/>
    <w:rsid w:val="0056363A"/>
    <w:rsid w:val="00565C30"/>
    <w:rsid w:val="00566837"/>
    <w:rsid w:val="0057731D"/>
    <w:rsid w:val="0058339B"/>
    <w:rsid w:val="00583BA2"/>
    <w:rsid w:val="00590D4B"/>
    <w:rsid w:val="00597A4E"/>
    <w:rsid w:val="005A52DB"/>
    <w:rsid w:val="005B2B8C"/>
    <w:rsid w:val="005B4363"/>
    <w:rsid w:val="005B5618"/>
    <w:rsid w:val="005B7C23"/>
    <w:rsid w:val="005C1CA3"/>
    <w:rsid w:val="005C3C9A"/>
    <w:rsid w:val="005D10B3"/>
    <w:rsid w:val="005E34EE"/>
    <w:rsid w:val="005E37F8"/>
    <w:rsid w:val="005F16DC"/>
    <w:rsid w:val="00600063"/>
    <w:rsid w:val="006131FA"/>
    <w:rsid w:val="00620692"/>
    <w:rsid w:val="00624A80"/>
    <w:rsid w:val="00635CF3"/>
    <w:rsid w:val="00647988"/>
    <w:rsid w:val="00656DE5"/>
    <w:rsid w:val="00662DDF"/>
    <w:rsid w:val="00670D7F"/>
    <w:rsid w:val="00671E8B"/>
    <w:rsid w:val="00675D29"/>
    <w:rsid w:val="00676739"/>
    <w:rsid w:val="00684959"/>
    <w:rsid w:val="00692B58"/>
    <w:rsid w:val="006A666F"/>
    <w:rsid w:val="006A66C6"/>
    <w:rsid w:val="006B0010"/>
    <w:rsid w:val="006B2B6F"/>
    <w:rsid w:val="006D4F6C"/>
    <w:rsid w:val="006E5D2F"/>
    <w:rsid w:val="006E7C62"/>
    <w:rsid w:val="006F631F"/>
    <w:rsid w:val="0070133A"/>
    <w:rsid w:val="00716578"/>
    <w:rsid w:val="007378E7"/>
    <w:rsid w:val="007460CB"/>
    <w:rsid w:val="00747626"/>
    <w:rsid w:val="007556DA"/>
    <w:rsid w:val="007557ED"/>
    <w:rsid w:val="00762148"/>
    <w:rsid w:val="00771157"/>
    <w:rsid w:val="007749CF"/>
    <w:rsid w:val="007813CF"/>
    <w:rsid w:val="00783D88"/>
    <w:rsid w:val="00790EFE"/>
    <w:rsid w:val="00797DD2"/>
    <w:rsid w:val="007A10D2"/>
    <w:rsid w:val="007C148D"/>
    <w:rsid w:val="007C7B53"/>
    <w:rsid w:val="007D1AE3"/>
    <w:rsid w:val="007D2301"/>
    <w:rsid w:val="007D7767"/>
    <w:rsid w:val="007F1096"/>
    <w:rsid w:val="007F6219"/>
    <w:rsid w:val="007F66F1"/>
    <w:rsid w:val="007F73F3"/>
    <w:rsid w:val="0080398C"/>
    <w:rsid w:val="00811029"/>
    <w:rsid w:val="00822E17"/>
    <w:rsid w:val="00837BF8"/>
    <w:rsid w:val="008432D7"/>
    <w:rsid w:val="00844993"/>
    <w:rsid w:val="00851728"/>
    <w:rsid w:val="00857FFC"/>
    <w:rsid w:val="00865CB7"/>
    <w:rsid w:val="00874DA9"/>
    <w:rsid w:val="00892468"/>
    <w:rsid w:val="008A1F24"/>
    <w:rsid w:val="008A6F43"/>
    <w:rsid w:val="008A7ED5"/>
    <w:rsid w:val="008B228F"/>
    <w:rsid w:val="008C0715"/>
    <w:rsid w:val="008C3460"/>
    <w:rsid w:val="008D33F5"/>
    <w:rsid w:val="008E282E"/>
    <w:rsid w:val="008F09CA"/>
    <w:rsid w:val="008F656F"/>
    <w:rsid w:val="009050A3"/>
    <w:rsid w:val="0091752E"/>
    <w:rsid w:val="00917C1E"/>
    <w:rsid w:val="00921682"/>
    <w:rsid w:val="00923340"/>
    <w:rsid w:val="00924359"/>
    <w:rsid w:val="009323B3"/>
    <w:rsid w:val="00934B82"/>
    <w:rsid w:val="00941D50"/>
    <w:rsid w:val="009437A6"/>
    <w:rsid w:val="00945A44"/>
    <w:rsid w:val="00955760"/>
    <w:rsid w:val="00962F36"/>
    <w:rsid w:val="00970520"/>
    <w:rsid w:val="00975562"/>
    <w:rsid w:val="0097623C"/>
    <w:rsid w:val="00980130"/>
    <w:rsid w:val="00981C97"/>
    <w:rsid w:val="0098416C"/>
    <w:rsid w:val="00991A70"/>
    <w:rsid w:val="00992808"/>
    <w:rsid w:val="00994D40"/>
    <w:rsid w:val="009A0222"/>
    <w:rsid w:val="009A2576"/>
    <w:rsid w:val="009A5145"/>
    <w:rsid w:val="009A53DF"/>
    <w:rsid w:val="009B0CEC"/>
    <w:rsid w:val="009B19EE"/>
    <w:rsid w:val="009B28F0"/>
    <w:rsid w:val="009B2AF4"/>
    <w:rsid w:val="009B4124"/>
    <w:rsid w:val="009B465F"/>
    <w:rsid w:val="009B4805"/>
    <w:rsid w:val="009B6177"/>
    <w:rsid w:val="009B7D6D"/>
    <w:rsid w:val="009D0D99"/>
    <w:rsid w:val="009D0DA1"/>
    <w:rsid w:val="009E2927"/>
    <w:rsid w:val="009F2213"/>
    <w:rsid w:val="00A0186E"/>
    <w:rsid w:val="00A02E99"/>
    <w:rsid w:val="00A06307"/>
    <w:rsid w:val="00A06D66"/>
    <w:rsid w:val="00A1196E"/>
    <w:rsid w:val="00A2468D"/>
    <w:rsid w:val="00A30F67"/>
    <w:rsid w:val="00A3698B"/>
    <w:rsid w:val="00A50820"/>
    <w:rsid w:val="00A57D86"/>
    <w:rsid w:val="00A62420"/>
    <w:rsid w:val="00A62963"/>
    <w:rsid w:val="00A647A8"/>
    <w:rsid w:val="00A714B9"/>
    <w:rsid w:val="00A71C48"/>
    <w:rsid w:val="00A75E2B"/>
    <w:rsid w:val="00A84200"/>
    <w:rsid w:val="00A853EB"/>
    <w:rsid w:val="00A85F1F"/>
    <w:rsid w:val="00A86C70"/>
    <w:rsid w:val="00A95782"/>
    <w:rsid w:val="00AA3C2B"/>
    <w:rsid w:val="00AB4812"/>
    <w:rsid w:val="00AC6B7A"/>
    <w:rsid w:val="00AD172A"/>
    <w:rsid w:val="00AD2656"/>
    <w:rsid w:val="00AD2716"/>
    <w:rsid w:val="00AD4B57"/>
    <w:rsid w:val="00AE2631"/>
    <w:rsid w:val="00AE3D0B"/>
    <w:rsid w:val="00B053DC"/>
    <w:rsid w:val="00B47AFA"/>
    <w:rsid w:val="00B549B8"/>
    <w:rsid w:val="00B64712"/>
    <w:rsid w:val="00B9213E"/>
    <w:rsid w:val="00B92FF6"/>
    <w:rsid w:val="00B93981"/>
    <w:rsid w:val="00B9582D"/>
    <w:rsid w:val="00BB2DA8"/>
    <w:rsid w:val="00BC0550"/>
    <w:rsid w:val="00BC49BE"/>
    <w:rsid w:val="00BD13E7"/>
    <w:rsid w:val="00BD3289"/>
    <w:rsid w:val="00BD3523"/>
    <w:rsid w:val="00BD40BE"/>
    <w:rsid w:val="00BE15B7"/>
    <w:rsid w:val="00BE2F16"/>
    <w:rsid w:val="00BE47F8"/>
    <w:rsid w:val="00BE5ED5"/>
    <w:rsid w:val="00BF0945"/>
    <w:rsid w:val="00BF3270"/>
    <w:rsid w:val="00C001CC"/>
    <w:rsid w:val="00C0037E"/>
    <w:rsid w:val="00C10378"/>
    <w:rsid w:val="00C157D4"/>
    <w:rsid w:val="00C22775"/>
    <w:rsid w:val="00C27AFA"/>
    <w:rsid w:val="00C33F3B"/>
    <w:rsid w:val="00C3476C"/>
    <w:rsid w:val="00C4020E"/>
    <w:rsid w:val="00C409E5"/>
    <w:rsid w:val="00C42571"/>
    <w:rsid w:val="00C50932"/>
    <w:rsid w:val="00C52E8A"/>
    <w:rsid w:val="00C56C0F"/>
    <w:rsid w:val="00C604EB"/>
    <w:rsid w:val="00C62994"/>
    <w:rsid w:val="00C6308C"/>
    <w:rsid w:val="00C649FC"/>
    <w:rsid w:val="00C84103"/>
    <w:rsid w:val="00C8438E"/>
    <w:rsid w:val="00C86DED"/>
    <w:rsid w:val="00C928F5"/>
    <w:rsid w:val="00CB265D"/>
    <w:rsid w:val="00CB3A1D"/>
    <w:rsid w:val="00CC5753"/>
    <w:rsid w:val="00CC6996"/>
    <w:rsid w:val="00CD15CB"/>
    <w:rsid w:val="00CE2D22"/>
    <w:rsid w:val="00CE558F"/>
    <w:rsid w:val="00CE59E0"/>
    <w:rsid w:val="00CF0B71"/>
    <w:rsid w:val="00CF19AC"/>
    <w:rsid w:val="00D10673"/>
    <w:rsid w:val="00D2453B"/>
    <w:rsid w:val="00D33944"/>
    <w:rsid w:val="00D33D53"/>
    <w:rsid w:val="00D374E4"/>
    <w:rsid w:val="00D412BE"/>
    <w:rsid w:val="00D51744"/>
    <w:rsid w:val="00D52A02"/>
    <w:rsid w:val="00D54F17"/>
    <w:rsid w:val="00D569D4"/>
    <w:rsid w:val="00D60344"/>
    <w:rsid w:val="00D73CF2"/>
    <w:rsid w:val="00D73FC7"/>
    <w:rsid w:val="00D742DA"/>
    <w:rsid w:val="00D7717D"/>
    <w:rsid w:val="00D80030"/>
    <w:rsid w:val="00D80AEB"/>
    <w:rsid w:val="00D81970"/>
    <w:rsid w:val="00D97251"/>
    <w:rsid w:val="00D97B8F"/>
    <w:rsid w:val="00DA030B"/>
    <w:rsid w:val="00DA2617"/>
    <w:rsid w:val="00DA6296"/>
    <w:rsid w:val="00DA6503"/>
    <w:rsid w:val="00DB382C"/>
    <w:rsid w:val="00DB57C7"/>
    <w:rsid w:val="00DC01FF"/>
    <w:rsid w:val="00DC45A9"/>
    <w:rsid w:val="00DD1D82"/>
    <w:rsid w:val="00DD2759"/>
    <w:rsid w:val="00DE07DE"/>
    <w:rsid w:val="00DE1D47"/>
    <w:rsid w:val="00DF4C2B"/>
    <w:rsid w:val="00E03A75"/>
    <w:rsid w:val="00E057C3"/>
    <w:rsid w:val="00E10F32"/>
    <w:rsid w:val="00E11589"/>
    <w:rsid w:val="00E15828"/>
    <w:rsid w:val="00E210F5"/>
    <w:rsid w:val="00E2361E"/>
    <w:rsid w:val="00E23DF4"/>
    <w:rsid w:val="00E34108"/>
    <w:rsid w:val="00E3564D"/>
    <w:rsid w:val="00E47264"/>
    <w:rsid w:val="00E4736C"/>
    <w:rsid w:val="00E56529"/>
    <w:rsid w:val="00E648D7"/>
    <w:rsid w:val="00E743D6"/>
    <w:rsid w:val="00E94036"/>
    <w:rsid w:val="00E947DE"/>
    <w:rsid w:val="00E952AB"/>
    <w:rsid w:val="00E97698"/>
    <w:rsid w:val="00EA3448"/>
    <w:rsid w:val="00EA6FF5"/>
    <w:rsid w:val="00EB6737"/>
    <w:rsid w:val="00EB6823"/>
    <w:rsid w:val="00EB6837"/>
    <w:rsid w:val="00EC1A60"/>
    <w:rsid w:val="00EC757D"/>
    <w:rsid w:val="00ED0548"/>
    <w:rsid w:val="00EE757C"/>
    <w:rsid w:val="00EF2A5E"/>
    <w:rsid w:val="00F109D3"/>
    <w:rsid w:val="00F10E7C"/>
    <w:rsid w:val="00F14036"/>
    <w:rsid w:val="00F16DC6"/>
    <w:rsid w:val="00F16F94"/>
    <w:rsid w:val="00F20E06"/>
    <w:rsid w:val="00F23E67"/>
    <w:rsid w:val="00F339BD"/>
    <w:rsid w:val="00F40E98"/>
    <w:rsid w:val="00F7160F"/>
    <w:rsid w:val="00F72253"/>
    <w:rsid w:val="00F72323"/>
    <w:rsid w:val="00F75B9F"/>
    <w:rsid w:val="00F7684A"/>
    <w:rsid w:val="00F76857"/>
    <w:rsid w:val="00F7701E"/>
    <w:rsid w:val="00F80251"/>
    <w:rsid w:val="00F80723"/>
    <w:rsid w:val="00F8378B"/>
    <w:rsid w:val="00F844B4"/>
    <w:rsid w:val="00F90B0A"/>
    <w:rsid w:val="00F95C34"/>
    <w:rsid w:val="00F975D5"/>
    <w:rsid w:val="00FA10EF"/>
    <w:rsid w:val="00FA38EE"/>
    <w:rsid w:val="00FC19D6"/>
    <w:rsid w:val="00FC3D5B"/>
    <w:rsid w:val="00FD355B"/>
    <w:rsid w:val="00FE36E2"/>
    <w:rsid w:val="00FE44FD"/>
    <w:rsid w:val="00FF0C55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1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SCBF Admin</cp:lastModifiedBy>
  <cp:revision>6</cp:revision>
  <dcterms:created xsi:type="dcterms:W3CDTF">2024-08-19T13:12:00Z</dcterms:created>
  <dcterms:modified xsi:type="dcterms:W3CDTF">2024-09-12T09:44:00Z</dcterms:modified>
</cp:coreProperties>
</file>