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5B42" w14:textId="77777777" w:rsidR="00BE2F16" w:rsidRPr="00787895" w:rsidRDefault="00BE2F16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</w:rPr>
      </w:pPr>
      <w:r w:rsidRPr="00787895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58F2A407" wp14:editId="6F8B797B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895">
        <w:rPr>
          <w:rFonts w:ascii="Arial" w:hAnsi="Arial" w:cs="Arial"/>
          <w:sz w:val="36"/>
          <w:szCs w:val="36"/>
        </w:rPr>
        <w:t>SCBF Directors Meeting</w:t>
      </w:r>
    </w:p>
    <w:p w14:paraId="5642CE2A" w14:textId="3A277346" w:rsidR="00BE2F16" w:rsidRPr="00787895" w:rsidRDefault="00AE0BA2" w:rsidP="0002002A">
      <w:pPr>
        <w:pStyle w:val="Heading1"/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n-US"/>
        </w:rPr>
        <w:t>9</w:t>
      </w:r>
      <w:r w:rsidRPr="00AE0BA2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>
        <w:rPr>
          <w:rFonts w:ascii="Arial" w:hAnsi="Arial" w:cs="Arial"/>
          <w:sz w:val="36"/>
          <w:szCs w:val="36"/>
          <w:lang w:val="en-US"/>
        </w:rPr>
        <w:t xml:space="preserve"> April</w:t>
      </w:r>
      <w:r w:rsidR="00BE2F16" w:rsidRPr="00787895">
        <w:rPr>
          <w:rFonts w:ascii="Arial" w:hAnsi="Arial" w:cs="Arial"/>
          <w:sz w:val="36"/>
          <w:szCs w:val="36"/>
          <w:lang w:val="en-US"/>
        </w:rPr>
        <w:t xml:space="preserve"> </w:t>
      </w:r>
      <w:r w:rsidR="00BE2F16" w:rsidRPr="00787895">
        <w:rPr>
          <w:rFonts w:ascii="Arial" w:hAnsi="Arial" w:cs="Arial"/>
          <w:sz w:val="36"/>
          <w:szCs w:val="36"/>
        </w:rPr>
        <w:t>202</w:t>
      </w:r>
      <w:r w:rsidR="00FE2F92">
        <w:rPr>
          <w:rFonts w:ascii="Arial" w:hAnsi="Arial" w:cs="Arial"/>
          <w:sz w:val="36"/>
          <w:szCs w:val="36"/>
          <w:lang w:val="en-US"/>
        </w:rPr>
        <w:t>5</w:t>
      </w:r>
      <w:r w:rsidR="00BE2F16" w:rsidRPr="00787895">
        <w:rPr>
          <w:rFonts w:ascii="Arial" w:hAnsi="Arial" w:cs="Arial"/>
          <w:sz w:val="36"/>
          <w:szCs w:val="36"/>
        </w:rPr>
        <w:t xml:space="preserve"> at 1800</w:t>
      </w:r>
    </w:p>
    <w:p w14:paraId="5BEBFD45" w14:textId="517799CA" w:rsidR="00BE2F16" w:rsidRPr="00787895" w:rsidRDefault="00FE2F92" w:rsidP="0002002A">
      <w:pPr>
        <w:pStyle w:val="Heading1"/>
        <w:spacing w:before="12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36"/>
          <w:szCs w:val="36"/>
          <w:lang w:val="en-US"/>
        </w:rPr>
        <w:t>Training</w:t>
      </w:r>
      <w:r w:rsidR="00D77169">
        <w:rPr>
          <w:rFonts w:ascii="Arial" w:hAnsi="Arial" w:cs="Arial"/>
          <w:sz w:val="36"/>
          <w:szCs w:val="36"/>
          <w:lang w:val="en-US"/>
        </w:rPr>
        <w:t xml:space="preserve"> Room </w:t>
      </w:r>
      <w:r w:rsidR="009E7BC9">
        <w:rPr>
          <w:rFonts w:ascii="Arial" w:hAnsi="Arial" w:cs="Arial"/>
          <w:sz w:val="36"/>
          <w:szCs w:val="36"/>
          <w:lang w:val="en-US"/>
        </w:rPr>
        <w:t>Market House</w:t>
      </w:r>
    </w:p>
    <w:p w14:paraId="07601C02" w14:textId="77777777" w:rsidR="00BE2F16" w:rsidRPr="00787895" w:rsidRDefault="00BE2F16" w:rsidP="00BE2F16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D1F2756" w14:textId="77777777" w:rsidR="00BE2F16" w:rsidRPr="00787895" w:rsidRDefault="00BE2F16" w:rsidP="00BE2F16">
      <w:pPr>
        <w:rPr>
          <w:rFonts w:ascii="Arial" w:hAnsi="Arial" w:cs="Arial"/>
        </w:rPr>
      </w:pPr>
    </w:p>
    <w:p w14:paraId="525C321D" w14:textId="57413340" w:rsidR="002B4EE8" w:rsidRDefault="00BE2F16" w:rsidP="00851728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  <w:b/>
        </w:rPr>
        <w:t>Present</w:t>
      </w:r>
      <w:r w:rsidRPr="00787895">
        <w:rPr>
          <w:rFonts w:ascii="Arial" w:hAnsi="Arial" w:cs="Arial"/>
        </w:rPr>
        <w:t xml:space="preserve">: </w:t>
      </w:r>
      <w:r w:rsidR="00C84196">
        <w:rPr>
          <w:rFonts w:ascii="Arial" w:hAnsi="Arial" w:cs="Arial"/>
        </w:rPr>
        <w:t xml:space="preserve">Chris Bunyan, </w:t>
      </w:r>
      <w:r w:rsidR="000F24E8">
        <w:rPr>
          <w:rFonts w:ascii="Arial" w:hAnsi="Arial" w:cs="Arial"/>
        </w:rPr>
        <w:t xml:space="preserve">John Dally, Alistair Christie-Henry, </w:t>
      </w:r>
      <w:r w:rsidR="00D5689D">
        <w:rPr>
          <w:rFonts w:ascii="Arial" w:hAnsi="Arial" w:cs="Arial"/>
        </w:rPr>
        <w:t>John Parry, Aileen Brown, Graham Booth,</w:t>
      </w:r>
      <w:r w:rsidR="00A54C92">
        <w:rPr>
          <w:rFonts w:ascii="Arial" w:hAnsi="Arial" w:cs="Arial"/>
        </w:rPr>
        <w:t xml:space="preserve"> Mairi Thomson</w:t>
      </w:r>
      <w:r w:rsidR="00F44A63">
        <w:rPr>
          <w:rFonts w:ascii="Arial" w:hAnsi="Arial" w:cs="Arial"/>
        </w:rPr>
        <w:t>,</w:t>
      </w:r>
      <w:r w:rsidR="003B7706">
        <w:rPr>
          <w:rFonts w:ascii="Arial" w:hAnsi="Arial" w:cs="Arial"/>
        </w:rPr>
        <w:t xml:space="preserve"> David Cooper</w:t>
      </w:r>
      <w:r w:rsidR="00F44A63">
        <w:rPr>
          <w:rFonts w:ascii="Arial" w:hAnsi="Arial" w:cs="Arial"/>
        </w:rPr>
        <w:t xml:space="preserve"> and Jamie MacBeath (joined 1840)</w:t>
      </w:r>
      <w:r w:rsidR="003B7706">
        <w:rPr>
          <w:rFonts w:ascii="Arial" w:hAnsi="Arial" w:cs="Arial"/>
        </w:rPr>
        <w:t xml:space="preserve">. </w:t>
      </w:r>
    </w:p>
    <w:p w14:paraId="6E600C05" w14:textId="3657963B" w:rsidR="00DB5597" w:rsidRPr="00BE2F16" w:rsidRDefault="00BE2F16" w:rsidP="00DB5597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  <w:b/>
        </w:rPr>
        <w:t>In Attendance</w:t>
      </w:r>
      <w:r>
        <w:rPr>
          <w:rFonts w:ascii="Arial" w:hAnsi="Arial" w:cs="Arial"/>
        </w:rPr>
        <w:t>: Eleanor Gear, Fund Manager</w:t>
      </w:r>
      <w:r w:rsidR="00013C41">
        <w:rPr>
          <w:rFonts w:ascii="Arial" w:hAnsi="Arial" w:cs="Arial"/>
        </w:rPr>
        <w:t xml:space="preserve"> and</w:t>
      </w:r>
      <w:r w:rsidR="00DB5597">
        <w:rPr>
          <w:rFonts w:ascii="Arial" w:hAnsi="Arial" w:cs="Arial"/>
        </w:rPr>
        <w:t xml:space="preserve"> </w:t>
      </w:r>
      <w:r w:rsidR="00241D36">
        <w:rPr>
          <w:rFonts w:ascii="Arial" w:hAnsi="Arial" w:cs="Arial"/>
        </w:rPr>
        <w:t>Michael Hannah</w:t>
      </w:r>
      <w:r>
        <w:rPr>
          <w:rFonts w:ascii="Arial" w:hAnsi="Arial" w:cs="Arial"/>
        </w:rPr>
        <w:t xml:space="preserve">, </w:t>
      </w:r>
      <w:r w:rsidR="00241D36">
        <w:rPr>
          <w:rFonts w:ascii="Arial" w:hAnsi="Arial" w:cs="Arial"/>
        </w:rPr>
        <w:t>Burra and Trondra</w:t>
      </w:r>
      <w:r w:rsidR="00BE0766">
        <w:rPr>
          <w:rFonts w:ascii="Arial" w:hAnsi="Arial" w:cs="Arial"/>
        </w:rPr>
        <w:t xml:space="preserve"> Nomination for director.</w:t>
      </w:r>
    </w:p>
    <w:p w14:paraId="7E687EFC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1. Apologies</w:t>
      </w:r>
    </w:p>
    <w:p w14:paraId="0A2CE33D" w14:textId="3F1B3997" w:rsidR="001F0D2A" w:rsidRPr="009D0D99" w:rsidRDefault="00A02ACF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Colin Clark</w:t>
      </w:r>
      <w:r w:rsidR="00BE0766">
        <w:rPr>
          <w:rFonts w:ascii="Arial" w:hAnsi="Arial" w:cs="Arial"/>
          <w:bCs/>
        </w:rPr>
        <w:t xml:space="preserve">, Jim Anderson, </w:t>
      </w:r>
      <w:r w:rsidR="00421C21">
        <w:rPr>
          <w:rFonts w:ascii="Arial" w:hAnsi="Arial" w:cs="Arial"/>
          <w:bCs/>
        </w:rPr>
        <w:t>Alistair Laurenso</w:t>
      </w:r>
      <w:r w:rsidR="00AE0BA2">
        <w:rPr>
          <w:rFonts w:ascii="Arial" w:hAnsi="Arial" w:cs="Arial"/>
          <w:bCs/>
        </w:rPr>
        <w:t>n</w:t>
      </w:r>
      <w:r w:rsidR="008E1B8F">
        <w:rPr>
          <w:rFonts w:ascii="Arial" w:hAnsi="Arial" w:cs="Arial"/>
          <w:bCs/>
        </w:rPr>
        <w:t>, James Garrick</w:t>
      </w:r>
      <w:r w:rsidR="00AE0BA2">
        <w:rPr>
          <w:rFonts w:ascii="Arial" w:hAnsi="Arial" w:cs="Arial"/>
          <w:bCs/>
        </w:rPr>
        <w:t xml:space="preserve"> and Jimmy Smith</w:t>
      </w:r>
    </w:p>
    <w:p w14:paraId="6AA6530D" w14:textId="77777777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2. New declarations of interests</w:t>
      </w:r>
    </w:p>
    <w:p w14:paraId="09CD11C3" w14:textId="28CF31C1" w:rsidR="00BE2F16" w:rsidRPr="00787895" w:rsidRDefault="003349B2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1B2F18DE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3.  New Directors/Observers</w:t>
      </w:r>
    </w:p>
    <w:p w14:paraId="174529F2" w14:textId="3D34CF04" w:rsidR="00BE2F16" w:rsidRPr="00BE2F16" w:rsidRDefault="000152C2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Chris Bunyan proposed Michael Hannah as the new director for Burra and Trondra, seconded by </w:t>
      </w:r>
      <w:r w:rsidR="00446724">
        <w:rPr>
          <w:rFonts w:ascii="Arial" w:hAnsi="Arial" w:cs="Arial"/>
          <w:bCs/>
        </w:rPr>
        <w:t xml:space="preserve">John Dally.  </w:t>
      </w:r>
      <w:r w:rsidR="002E0501">
        <w:rPr>
          <w:rFonts w:ascii="Arial" w:hAnsi="Arial" w:cs="Arial"/>
          <w:bCs/>
        </w:rPr>
        <w:t xml:space="preserve">Michael was elected unanimously.  </w:t>
      </w:r>
    </w:p>
    <w:p w14:paraId="3FD9210A" w14:textId="16A71226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4. Minutes </w:t>
      </w:r>
      <w:r w:rsidR="00A02ACF">
        <w:rPr>
          <w:rFonts w:ascii="Arial" w:hAnsi="Arial" w:cs="Arial"/>
          <w:b/>
        </w:rPr>
        <w:t>1</w:t>
      </w:r>
      <w:r w:rsidR="00784536">
        <w:rPr>
          <w:rFonts w:ascii="Arial" w:hAnsi="Arial" w:cs="Arial"/>
          <w:b/>
        </w:rPr>
        <w:t>2</w:t>
      </w:r>
      <w:r w:rsidRPr="00787895">
        <w:rPr>
          <w:rFonts w:ascii="Arial" w:hAnsi="Arial" w:cs="Arial"/>
          <w:b/>
          <w:vertAlign w:val="superscript"/>
        </w:rPr>
        <w:t>th</w:t>
      </w:r>
      <w:r w:rsidRPr="00787895">
        <w:rPr>
          <w:rFonts w:ascii="Arial" w:hAnsi="Arial" w:cs="Arial"/>
          <w:b/>
        </w:rPr>
        <w:t xml:space="preserve"> </w:t>
      </w:r>
      <w:r w:rsidR="00784536">
        <w:rPr>
          <w:rFonts w:ascii="Arial" w:hAnsi="Arial" w:cs="Arial"/>
          <w:b/>
        </w:rPr>
        <w:t>February</w:t>
      </w:r>
      <w:r w:rsidR="00975761">
        <w:rPr>
          <w:rFonts w:ascii="Arial" w:hAnsi="Arial" w:cs="Arial"/>
          <w:b/>
        </w:rPr>
        <w:t xml:space="preserve"> </w:t>
      </w:r>
      <w:r w:rsidRPr="00787895">
        <w:rPr>
          <w:rFonts w:ascii="Arial" w:hAnsi="Arial" w:cs="Arial"/>
          <w:b/>
        </w:rPr>
        <w:t>202</w:t>
      </w:r>
      <w:r w:rsidR="00784536">
        <w:rPr>
          <w:rFonts w:ascii="Arial" w:hAnsi="Arial" w:cs="Arial"/>
          <w:b/>
        </w:rPr>
        <w:t>5</w:t>
      </w:r>
    </w:p>
    <w:p w14:paraId="07D5647D" w14:textId="20A9CB8B" w:rsidR="00BE2F16" w:rsidRPr="00787895" w:rsidRDefault="00BE2F16" w:rsidP="00851728">
      <w:pPr>
        <w:jc w:val="both"/>
        <w:rPr>
          <w:rFonts w:ascii="Arial" w:hAnsi="Arial" w:cs="Arial"/>
        </w:rPr>
      </w:pPr>
      <w:r w:rsidRPr="00787895">
        <w:rPr>
          <w:rFonts w:ascii="Arial" w:hAnsi="Arial" w:cs="Arial"/>
        </w:rPr>
        <w:t>Proposed by</w:t>
      </w:r>
      <w:r w:rsidR="00BA0E48">
        <w:rPr>
          <w:rFonts w:ascii="Arial" w:hAnsi="Arial" w:cs="Arial"/>
        </w:rPr>
        <w:t xml:space="preserve"> John Parry</w:t>
      </w:r>
      <w:r>
        <w:rPr>
          <w:rFonts w:ascii="Arial" w:hAnsi="Arial" w:cs="Arial"/>
        </w:rPr>
        <w:t>, s</w:t>
      </w:r>
      <w:r w:rsidRPr="00787895">
        <w:rPr>
          <w:rFonts w:ascii="Arial" w:hAnsi="Arial" w:cs="Arial"/>
        </w:rPr>
        <w:t>econded by</w:t>
      </w:r>
      <w:r w:rsidR="0089308C">
        <w:rPr>
          <w:rFonts w:ascii="Arial" w:hAnsi="Arial" w:cs="Arial"/>
        </w:rPr>
        <w:t xml:space="preserve"> </w:t>
      </w:r>
      <w:r w:rsidR="001172B3">
        <w:rPr>
          <w:rFonts w:ascii="Arial" w:hAnsi="Arial" w:cs="Arial"/>
        </w:rPr>
        <w:t>John Dally</w:t>
      </w:r>
      <w:r w:rsidR="001C5DF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Agreed.</w:t>
      </w:r>
    </w:p>
    <w:p w14:paraId="207CB972" w14:textId="17406B5F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Matters arising and not covered by </w:t>
      </w:r>
      <w:r w:rsidR="001C5DFF" w:rsidRPr="00787895">
        <w:rPr>
          <w:rFonts w:ascii="Arial" w:hAnsi="Arial" w:cs="Arial"/>
          <w:b/>
        </w:rPr>
        <w:t>Agenda</w:t>
      </w:r>
    </w:p>
    <w:p w14:paraId="5E70D198" w14:textId="14D97DC3" w:rsidR="00975761" w:rsidRPr="00975761" w:rsidRDefault="00D606F8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036009E3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5. Audit and Governance Group</w:t>
      </w:r>
    </w:p>
    <w:p w14:paraId="72976112" w14:textId="017F9A1E" w:rsidR="001B586C" w:rsidRDefault="00760A6F" w:rsidP="008E0D6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CB advised directors that </w:t>
      </w:r>
      <w:r w:rsidR="00E34797">
        <w:rPr>
          <w:rFonts w:ascii="Arial" w:hAnsi="Arial" w:cs="Arial"/>
          <w:color w:val="000000" w:themeColor="text1"/>
        </w:rPr>
        <w:t>Harper Macleod</w:t>
      </w:r>
      <w:r w:rsidR="00E34797">
        <w:rPr>
          <w:rFonts w:ascii="Arial" w:hAnsi="Arial" w:cs="Arial"/>
          <w:color w:val="000000" w:themeColor="text1"/>
        </w:rPr>
        <w:t xml:space="preserve"> (the</w:t>
      </w:r>
      <w:r>
        <w:rPr>
          <w:rFonts w:ascii="Arial" w:hAnsi="Arial" w:cs="Arial"/>
          <w:color w:val="000000" w:themeColor="text1"/>
        </w:rPr>
        <w:t xml:space="preserve"> legal firm used by SCBF</w:t>
      </w:r>
      <w:r w:rsidR="00E34797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</w:t>
      </w:r>
      <w:r w:rsidR="00E34797">
        <w:rPr>
          <w:rFonts w:ascii="Arial" w:hAnsi="Arial" w:cs="Arial"/>
          <w:color w:val="000000" w:themeColor="text1"/>
        </w:rPr>
        <w:t xml:space="preserve">have sent </w:t>
      </w:r>
      <w:r w:rsidR="00673DA9">
        <w:rPr>
          <w:rFonts w:ascii="Arial" w:hAnsi="Arial" w:cs="Arial"/>
          <w:color w:val="000000" w:themeColor="text1"/>
        </w:rPr>
        <w:t xml:space="preserve">directors a secure email link </w:t>
      </w:r>
      <w:r w:rsidR="00087466">
        <w:rPr>
          <w:rFonts w:ascii="Arial" w:hAnsi="Arial" w:cs="Arial"/>
          <w:color w:val="000000" w:themeColor="text1"/>
        </w:rPr>
        <w:t xml:space="preserve">requesting information to carry out AML governance checks. </w:t>
      </w:r>
      <w:r w:rsidR="00025BEF">
        <w:rPr>
          <w:rFonts w:ascii="Arial" w:hAnsi="Arial" w:cs="Arial"/>
          <w:color w:val="000000" w:themeColor="text1"/>
        </w:rPr>
        <w:t xml:space="preserve">SCBF administration emailed all directors ahead of Harper Macleod sending the secure link to confirm legitimacy of their contact, however, </w:t>
      </w:r>
      <w:r w:rsidR="00E613FD">
        <w:rPr>
          <w:rFonts w:ascii="Arial" w:hAnsi="Arial" w:cs="Arial"/>
          <w:color w:val="000000" w:themeColor="text1"/>
        </w:rPr>
        <w:t>t</w:t>
      </w:r>
      <w:r w:rsidR="00AB16E1">
        <w:rPr>
          <w:rFonts w:ascii="Arial" w:hAnsi="Arial" w:cs="Arial"/>
          <w:color w:val="000000" w:themeColor="text1"/>
        </w:rPr>
        <w:t xml:space="preserve">here were some concerns raised </w:t>
      </w:r>
      <w:r w:rsidR="00E613FD">
        <w:rPr>
          <w:rFonts w:ascii="Arial" w:hAnsi="Arial" w:cs="Arial"/>
          <w:color w:val="000000" w:themeColor="text1"/>
        </w:rPr>
        <w:t>as not all</w:t>
      </w:r>
      <w:r w:rsidR="00156922">
        <w:rPr>
          <w:rFonts w:ascii="Arial" w:hAnsi="Arial" w:cs="Arial"/>
          <w:color w:val="000000" w:themeColor="text1"/>
        </w:rPr>
        <w:t xml:space="preserve"> directors had not seen the information sent by SCBF administration</w:t>
      </w:r>
      <w:r w:rsidR="00A82BBE">
        <w:rPr>
          <w:rFonts w:ascii="Arial" w:hAnsi="Arial" w:cs="Arial"/>
          <w:color w:val="000000" w:themeColor="text1"/>
        </w:rPr>
        <w:t>.</w:t>
      </w:r>
      <w:r w:rsidR="00156922">
        <w:rPr>
          <w:rFonts w:ascii="Arial" w:hAnsi="Arial" w:cs="Arial"/>
          <w:color w:val="000000" w:themeColor="text1"/>
        </w:rPr>
        <w:t xml:space="preserve"> </w:t>
      </w:r>
    </w:p>
    <w:p w14:paraId="2B519E67" w14:textId="69019EC3" w:rsidR="00BE2F16" w:rsidRDefault="007D613A" w:rsidP="008E0D6B">
      <w:pPr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</w:rPr>
        <w:t>Aileen</w:t>
      </w:r>
      <w:r w:rsidR="00FD3519">
        <w:rPr>
          <w:rFonts w:ascii="Arial" w:hAnsi="Arial" w:cs="Arial"/>
          <w:color w:val="000000" w:themeColor="text1"/>
        </w:rPr>
        <w:t xml:space="preserve"> Brown</w:t>
      </w:r>
      <w:r>
        <w:rPr>
          <w:rFonts w:ascii="Arial" w:hAnsi="Arial" w:cs="Arial"/>
          <w:color w:val="000000" w:themeColor="text1"/>
        </w:rPr>
        <w:t xml:space="preserve"> raised that the make-up of each of the SCBF sub-groups should be considered before they are reformed following the AGM in June to ensure</w:t>
      </w:r>
      <w:r w:rsidR="00986F19">
        <w:rPr>
          <w:rFonts w:ascii="Arial" w:hAnsi="Arial" w:cs="Arial"/>
          <w:color w:val="000000" w:themeColor="text1"/>
        </w:rPr>
        <w:t xml:space="preserve"> there are no conflicts for directors sitting on multiple SCBF sub-committees.</w:t>
      </w:r>
      <w:r w:rsidR="003D5C6E">
        <w:rPr>
          <w:rFonts w:ascii="Arial" w:hAnsi="Arial" w:cs="Arial"/>
          <w:color w:val="000000" w:themeColor="text1"/>
        </w:rPr>
        <w:br/>
      </w:r>
      <w:r w:rsidR="00FE44FD">
        <w:rPr>
          <w:rFonts w:ascii="Arial" w:hAnsi="Arial" w:cs="Arial"/>
          <w:color w:val="000000" w:themeColor="text1"/>
        </w:rPr>
        <w:br/>
      </w:r>
      <w:r w:rsidR="00BE2F16" w:rsidRPr="00787895">
        <w:rPr>
          <w:rFonts w:ascii="Arial" w:hAnsi="Arial" w:cs="Arial"/>
          <w:b/>
        </w:rPr>
        <w:t>6. Administration</w:t>
      </w:r>
    </w:p>
    <w:p w14:paraId="6514781C" w14:textId="0D24E3E8" w:rsidR="00511AD6" w:rsidRPr="00511AD6" w:rsidRDefault="00511AD6" w:rsidP="008E0D6B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</w:rPr>
        <w:t xml:space="preserve">The </w:t>
      </w:r>
      <w:r w:rsidR="004A594E">
        <w:rPr>
          <w:rFonts w:ascii="Arial" w:hAnsi="Arial" w:cs="Arial"/>
          <w:bCs/>
        </w:rPr>
        <w:t>Director’s</w:t>
      </w:r>
      <w:r>
        <w:rPr>
          <w:rFonts w:ascii="Arial" w:hAnsi="Arial" w:cs="Arial"/>
          <w:bCs/>
        </w:rPr>
        <w:t xml:space="preserve"> Handbook has been reviewed and updated and was circulated to directors ahead of the meeting.  The main changes were to sections 2.1.1 through to </w:t>
      </w:r>
      <w:r w:rsidR="00640AC9">
        <w:rPr>
          <w:rFonts w:ascii="Arial" w:hAnsi="Arial" w:cs="Arial"/>
          <w:bCs/>
        </w:rPr>
        <w:t xml:space="preserve">2.2 which is the </w:t>
      </w:r>
      <w:r w:rsidR="00640AC9">
        <w:rPr>
          <w:rFonts w:ascii="Arial" w:hAnsi="Arial" w:cs="Arial"/>
          <w:bCs/>
        </w:rPr>
        <w:lastRenderedPageBreak/>
        <w:t>background to SCBF and the community benefit funds they manage.</w:t>
      </w:r>
      <w:r w:rsidR="004A594E">
        <w:rPr>
          <w:rFonts w:ascii="Arial" w:hAnsi="Arial" w:cs="Arial"/>
          <w:bCs/>
        </w:rPr>
        <w:t xml:space="preserve">  The new version will be added to the documents section on the SCBF website.</w:t>
      </w:r>
    </w:p>
    <w:p w14:paraId="495F3D28" w14:textId="77777777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7. Financial Report</w:t>
      </w:r>
    </w:p>
    <w:p w14:paraId="65B9F215" w14:textId="00EE6651" w:rsidR="00BE2F16" w:rsidRDefault="00BE2F16" w:rsidP="00851728">
      <w:pPr>
        <w:jc w:val="both"/>
        <w:rPr>
          <w:rFonts w:ascii="Arial" w:hAnsi="Arial" w:cs="Arial"/>
        </w:rPr>
      </w:pPr>
      <w:r w:rsidRPr="0049000F">
        <w:rPr>
          <w:rFonts w:ascii="Arial" w:hAnsi="Arial" w:cs="Arial"/>
          <w:b/>
          <w:bCs/>
        </w:rPr>
        <w:t>(a)</w:t>
      </w:r>
      <w:r w:rsidRPr="00787895">
        <w:rPr>
          <w:rFonts w:ascii="Arial" w:hAnsi="Arial" w:cs="Arial"/>
        </w:rPr>
        <w:t xml:space="preserve"> </w:t>
      </w:r>
      <w:r w:rsidRPr="00EB71C1">
        <w:rPr>
          <w:rFonts w:ascii="Arial" w:hAnsi="Arial" w:cs="Arial"/>
          <w:b/>
          <w:bCs/>
        </w:rPr>
        <w:t>Report on 2024-25 income and expenditure</w:t>
      </w:r>
      <w:r w:rsidRPr="00787895">
        <w:rPr>
          <w:rFonts w:ascii="Arial" w:hAnsi="Arial" w:cs="Arial"/>
        </w:rPr>
        <w:t xml:space="preserve"> </w:t>
      </w:r>
    </w:p>
    <w:p w14:paraId="522DAB15" w14:textId="694CBD72" w:rsidR="008A445C" w:rsidRDefault="00B64739" w:rsidP="00AC35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</w:t>
      </w:r>
      <w:r w:rsidR="00320B20">
        <w:rPr>
          <w:rFonts w:ascii="Arial" w:hAnsi="Arial" w:cs="Arial"/>
        </w:rPr>
        <w:t xml:space="preserve">. </w:t>
      </w:r>
    </w:p>
    <w:p w14:paraId="5FE744EA" w14:textId="0771F423" w:rsidR="006F3ADB" w:rsidRPr="00EB71C1" w:rsidRDefault="006F3ADB" w:rsidP="008C6BD2">
      <w:pPr>
        <w:jc w:val="both"/>
        <w:rPr>
          <w:rFonts w:ascii="Arial" w:hAnsi="Arial" w:cs="Arial"/>
          <w:b/>
          <w:bCs/>
        </w:rPr>
      </w:pPr>
      <w:r w:rsidRPr="00EB71C1">
        <w:rPr>
          <w:rFonts w:ascii="Arial" w:hAnsi="Arial" w:cs="Arial"/>
          <w:b/>
          <w:bCs/>
        </w:rPr>
        <w:t xml:space="preserve">(b) </w:t>
      </w:r>
      <w:r w:rsidR="004A594E">
        <w:rPr>
          <w:rFonts w:ascii="Arial" w:hAnsi="Arial" w:cs="Arial"/>
          <w:b/>
          <w:bCs/>
        </w:rPr>
        <w:t>Annual Interest</w:t>
      </w:r>
    </w:p>
    <w:p w14:paraId="447E8102" w14:textId="73083BB1" w:rsidR="00C667AB" w:rsidRDefault="00C42EF0" w:rsidP="004871E2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paper was circulated discussing different options for </w:t>
      </w:r>
      <w:r w:rsidR="005A2785">
        <w:rPr>
          <w:rFonts w:ascii="Arial" w:hAnsi="Arial" w:cs="Arial"/>
        </w:rPr>
        <w:t>future distribution of</w:t>
      </w:r>
      <w:r>
        <w:rPr>
          <w:rFonts w:ascii="Arial" w:hAnsi="Arial" w:cs="Arial"/>
        </w:rPr>
        <w:t xml:space="preserve"> the annual interest received </w:t>
      </w:r>
      <w:r w:rsidR="00C667AB">
        <w:rPr>
          <w:rFonts w:ascii="Arial" w:hAnsi="Arial" w:cs="Arial"/>
        </w:rPr>
        <w:t>by SCBF across their savings accounts and Gilt Bonds.</w:t>
      </w:r>
      <w:r w:rsidR="001A67F0">
        <w:rPr>
          <w:rFonts w:ascii="Arial" w:hAnsi="Arial" w:cs="Arial"/>
        </w:rPr>
        <w:t xml:space="preserve">  Directors were asked to email SCBF administration ahead of the next meeting in June with any</w:t>
      </w:r>
      <w:r w:rsidR="00E20766">
        <w:rPr>
          <w:rFonts w:ascii="Arial" w:hAnsi="Arial" w:cs="Arial"/>
        </w:rPr>
        <w:t xml:space="preserve"> ideas they have for</w:t>
      </w:r>
      <w:r w:rsidR="001A67F0">
        <w:rPr>
          <w:rFonts w:ascii="Arial" w:hAnsi="Arial" w:cs="Arial"/>
        </w:rPr>
        <w:t xml:space="preserve"> community focused initiatives for distribution of these funds in 2025/26 </w:t>
      </w:r>
      <w:r w:rsidR="00E20766">
        <w:rPr>
          <w:rFonts w:ascii="Arial" w:hAnsi="Arial" w:cs="Arial"/>
        </w:rPr>
        <w:t>and beyond.</w:t>
      </w:r>
      <w:r w:rsidR="00C667AB">
        <w:rPr>
          <w:rFonts w:ascii="Arial" w:hAnsi="Arial" w:cs="Arial"/>
        </w:rPr>
        <w:t xml:space="preserve"> </w:t>
      </w:r>
    </w:p>
    <w:p w14:paraId="509BC6A3" w14:textId="77777777" w:rsidR="00C667AB" w:rsidRDefault="00C667AB" w:rsidP="004871E2">
      <w:pPr>
        <w:spacing w:line="240" w:lineRule="auto"/>
        <w:contextualSpacing/>
        <w:jc w:val="both"/>
        <w:rPr>
          <w:rFonts w:ascii="Arial" w:hAnsi="Arial" w:cs="Arial"/>
        </w:rPr>
      </w:pPr>
    </w:p>
    <w:p w14:paraId="11EC3B2B" w14:textId="1197210E" w:rsidR="00BE2F16" w:rsidRPr="00787895" w:rsidRDefault="00BE2F16" w:rsidP="004871E2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8. Legal and Accountancy Advice</w:t>
      </w:r>
    </w:p>
    <w:p w14:paraId="467BBE8E" w14:textId="77777777" w:rsidR="008A7ED5" w:rsidRDefault="008A7ED5" w:rsidP="00851728">
      <w:pPr>
        <w:spacing w:line="240" w:lineRule="auto"/>
        <w:contextualSpacing/>
        <w:jc w:val="both"/>
        <w:rPr>
          <w:rFonts w:ascii="Arial" w:hAnsi="Arial" w:cs="Arial"/>
        </w:rPr>
      </w:pPr>
    </w:p>
    <w:p w14:paraId="3AEEBA65" w14:textId="502AC408" w:rsidR="0098416C" w:rsidRDefault="00C84732" w:rsidP="0085172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Nothing new to report </w:t>
      </w:r>
    </w:p>
    <w:p w14:paraId="48689019" w14:textId="781AE5CC" w:rsidR="000643F0" w:rsidRDefault="00045D24" w:rsidP="00851728">
      <w:pPr>
        <w:spacing w:line="240" w:lineRule="auto"/>
        <w:contextualSpacing/>
        <w:jc w:val="both"/>
        <w:rPr>
          <w:rFonts w:ascii="Arial" w:hAnsi="Arial" w:cs="Arial"/>
        </w:rPr>
      </w:pPr>
      <w:r w:rsidRPr="00515FED">
        <w:rPr>
          <w:rFonts w:ascii="Arial" w:hAnsi="Arial" w:cs="Arial"/>
        </w:rPr>
        <w:t xml:space="preserve"> </w:t>
      </w:r>
    </w:p>
    <w:p w14:paraId="3246197E" w14:textId="77777777" w:rsidR="00BE2F16" w:rsidRPr="00787895" w:rsidRDefault="00BE2F16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787895">
        <w:rPr>
          <w:rFonts w:ascii="Arial" w:hAnsi="Arial" w:cs="Arial"/>
          <w:b/>
          <w:bCs/>
        </w:rPr>
        <w:t>9. Viking Energy</w:t>
      </w:r>
    </w:p>
    <w:p w14:paraId="464CB38A" w14:textId="77777777" w:rsidR="00BE2F16" w:rsidRPr="00787895" w:rsidRDefault="00BE2F16" w:rsidP="0085172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1E09A0C0" w14:textId="34C56774" w:rsidR="0090258D" w:rsidRDefault="00492B54" w:rsidP="004C72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Nothing new to report</w:t>
      </w:r>
    </w:p>
    <w:p w14:paraId="066567FF" w14:textId="097F01DC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10</w:t>
      </w:r>
      <w:r w:rsidR="0023028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Fund Management Group</w:t>
      </w:r>
    </w:p>
    <w:p w14:paraId="1A92F2F2" w14:textId="08C0FD97" w:rsidR="0050276B" w:rsidRDefault="0050276B" w:rsidP="00851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(a) Fund Managers Report</w:t>
      </w:r>
    </w:p>
    <w:p w14:paraId="1480FFC5" w14:textId="03669431" w:rsidR="003074D0" w:rsidRDefault="00412486" w:rsidP="004C72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Viking Community Fund </w:t>
      </w:r>
      <w:r w:rsidR="00EC689A">
        <w:rPr>
          <w:rFonts w:ascii="Arial" w:hAnsi="Arial" w:cs="Arial"/>
          <w:bCs/>
        </w:rPr>
        <w:t xml:space="preserve">has now awarded over £1,000,0000 which is a significant milestone in the first 7 months.  A press release </w:t>
      </w:r>
      <w:r w:rsidR="00B43E47">
        <w:rPr>
          <w:rFonts w:ascii="Arial" w:hAnsi="Arial" w:cs="Arial"/>
          <w:bCs/>
        </w:rPr>
        <w:t xml:space="preserve">is being drafted and </w:t>
      </w:r>
      <w:r w:rsidR="00EC689A">
        <w:rPr>
          <w:rFonts w:ascii="Arial" w:hAnsi="Arial" w:cs="Arial"/>
          <w:bCs/>
        </w:rPr>
        <w:t>will be issued soon</w:t>
      </w:r>
      <w:r w:rsidR="00BD0170">
        <w:rPr>
          <w:rFonts w:ascii="Arial" w:hAnsi="Arial" w:cs="Arial"/>
          <w:bCs/>
        </w:rPr>
        <w:t>.</w:t>
      </w:r>
    </w:p>
    <w:p w14:paraId="36ECE237" w14:textId="7694EC30" w:rsidR="00EC689A" w:rsidRDefault="00604776" w:rsidP="004C72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requested by directors during the February meeting, the </w:t>
      </w:r>
      <w:r w:rsidR="00147BE4">
        <w:rPr>
          <w:rFonts w:ascii="Arial" w:hAnsi="Arial" w:cs="Arial"/>
          <w:bCs/>
        </w:rPr>
        <w:t xml:space="preserve">circulated </w:t>
      </w:r>
      <w:r>
        <w:rPr>
          <w:rFonts w:ascii="Arial" w:hAnsi="Arial" w:cs="Arial"/>
          <w:bCs/>
        </w:rPr>
        <w:t xml:space="preserve">report contained two tables with a breakdown of bursary awards </w:t>
      </w:r>
      <w:r w:rsidR="0064210B">
        <w:rPr>
          <w:rFonts w:ascii="Arial" w:hAnsi="Arial" w:cs="Arial"/>
          <w:bCs/>
        </w:rPr>
        <w:t>by vocation for round 1.</w:t>
      </w:r>
    </w:p>
    <w:p w14:paraId="651BCFD1" w14:textId="4A3FD27A" w:rsidR="0064210B" w:rsidRDefault="0064210B" w:rsidP="004C72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Housing Consultancy contract was awarded to Rural </w:t>
      </w:r>
      <w:r w:rsidR="009A7CC1">
        <w:rPr>
          <w:rFonts w:ascii="Arial" w:hAnsi="Arial" w:cs="Arial"/>
          <w:bCs/>
        </w:rPr>
        <w:t>Housing Solutions Ltd and L&amp;L Fraser Ltd who Eleanor met with on the 1</w:t>
      </w:r>
      <w:r w:rsidR="009A7CC1" w:rsidRPr="009A7CC1">
        <w:rPr>
          <w:rFonts w:ascii="Arial" w:hAnsi="Arial" w:cs="Arial"/>
          <w:bCs/>
          <w:vertAlign w:val="superscript"/>
        </w:rPr>
        <w:t>st</w:t>
      </w:r>
      <w:r w:rsidR="009A7CC1">
        <w:rPr>
          <w:rFonts w:ascii="Arial" w:hAnsi="Arial" w:cs="Arial"/>
          <w:bCs/>
        </w:rPr>
        <w:t xml:space="preserve"> of April to discuss how the 25 days of consultancy support will be offered to community groups looking at community-led housing initiatives.  It is </w:t>
      </w:r>
      <w:r w:rsidR="00350CFC">
        <w:rPr>
          <w:rFonts w:ascii="Arial" w:hAnsi="Arial" w:cs="Arial"/>
          <w:bCs/>
        </w:rPr>
        <w:t>anticipated</w:t>
      </w:r>
      <w:r w:rsidR="009A7CC1">
        <w:rPr>
          <w:rFonts w:ascii="Arial" w:hAnsi="Arial" w:cs="Arial"/>
          <w:bCs/>
        </w:rPr>
        <w:t xml:space="preserve"> that both Eleanor and the consultants will be joining an online call with local development companies </w:t>
      </w:r>
      <w:r w:rsidR="00350CFC">
        <w:rPr>
          <w:rFonts w:ascii="Arial" w:hAnsi="Arial" w:cs="Arial"/>
          <w:bCs/>
        </w:rPr>
        <w:t>soon to share details of the support available.</w:t>
      </w:r>
    </w:p>
    <w:p w14:paraId="6EDEAFCD" w14:textId="0D80ECE7" w:rsidR="0018219C" w:rsidRPr="00CD057A" w:rsidRDefault="0018219C" w:rsidP="004C72D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recent training </w:t>
      </w:r>
      <w:r w:rsidR="00735B4E">
        <w:rPr>
          <w:rFonts w:ascii="Arial" w:hAnsi="Arial" w:cs="Arial"/>
          <w:bCs/>
        </w:rPr>
        <w:t xml:space="preserve">opportunity </w:t>
      </w:r>
      <w:r w:rsidR="003E003B">
        <w:rPr>
          <w:rFonts w:ascii="Arial" w:hAnsi="Arial" w:cs="Arial"/>
          <w:bCs/>
        </w:rPr>
        <w:t xml:space="preserve">for an online workshop regarding roles and responsibilities of directors and trustees was circulated to directors in </w:t>
      </w:r>
      <w:r w:rsidR="001B6097">
        <w:rPr>
          <w:rFonts w:ascii="Arial" w:hAnsi="Arial" w:cs="Arial"/>
          <w:bCs/>
        </w:rPr>
        <w:t>March and Eleanor asked if anyone was able to attend.  Unfortunately, due to the lateness of the notification of the event, no one could</w:t>
      </w:r>
      <w:r w:rsidR="00010E6E">
        <w:rPr>
          <w:rFonts w:ascii="Arial" w:hAnsi="Arial" w:cs="Arial"/>
          <w:bCs/>
        </w:rPr>
        <w:t xml:space="preserve"> attend and report back.  Future opportunities will be </w:t>
      </w:r>
      <w:r w:rsidR="00854C98">
        <w:rPr>
          <w:rFonts w:ascii="Arial" w:hAnsi="Arial" w:cs="Arial"/>
          <w:bCs/>
        </w:rPr>
        <w:t>investigated</w:t>
      </w:r>
      <w:r w:rsidR="00010E6E">
        <w:rPr>
          <w:rFonts w:ascii="Arial" w:hAnsi="Arial" w:cs="Arial"/>
          <w:bCs/>
        </w:rPr>
        <w:t>.</w:t>
      </w:r>
    </w:p>
    <w:p w14:paraId="1FE19460" w14:textId="3B7C116C" w:rsidR="00E60BAA" w:rsidRPr="00CD057A" w:rsidRDefault="00E60BAA" w:rsidP="004C72D4">
      <w:pPr>
        <w:jc w:val="both"/>
        <w:rPr>
          <w:rFonts w:ascii="Arial" w:hAnsi="Arial" w:cs="Arial"/>
          <w:bCs/>
        </w:rPr>
      </w:pPr>
      <w:r w:rsidRPr="00CD057A">
        <w:rPr>
          <w:rFonts w:ascii="Arial" w:hAnsi="Arial" w:cs="Arial"/>
          <w:bCs/>
        </w:rPr>
        <w:t xml:space="preserve">Report noted </w:t>
      </w:r>
    </w:p>
    <w:p w14:paraId="026166DE" w14:textId="12A753DC" w:rsidR="00BE2F16" w:rsidRPr="00787895" w:rsidRDefault="00BE2F16" w:rsidP="00D82656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11</w:t>
      </w:r>
      <w:r w:rsidR="00470052">
        <w:rPr>
          <w:rFonts w:ascii="Arial" w:hAnsi="Arial" w:cs="Arial"/>
          <w:b/>
        </w:rPr>
        <w:t xml:space="preserve">. </w:t>
      </w:r>
      <w:r w:rsidR="00F43647">
        <w:rPr>
          <w:rFonts w:ascii="Arial" w:hAnsi="Arial" w:cs="Arial"/>
          <w:b/>
        </w:rPr>
        <w:t xml:space="preserve">CGS &amp; Strategic Funding </w:t>
      </w:r>
    </w:p>
    <w:p w14:paraId="6DB3F962" w14:textId="55FF71FD" w:rsidR="00BE2F16" w:rsidRPr="00787895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 xml:space="preserve">(a) </w:t>
      </w:r>
      <w:r w:rsidR="00DE7534">
        <w:rPr>
          <w:rFonts w:ascii="Arial" w:hAnsi="Arial" w:cs="Arial"/>
          <w:b/>
        </w:rPr>
        <w:t>CGS T1 and T2 Application Summery report</w:t>
      </w:r>
    </w:p>
    <w:p w14:paraId="7C06FD52" w14:textId="6211670B" w:rsidR="00C43964" w:rsidRDefault="00A550A9" w:rsidP="004700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Report noted. </w:t>
      </w:r>
    </w:p>
    <w:p w14:paraId="10A91062" w14:textId="4C749925" w:rsidR="00A764A8" w:rsidRPr="008F0E0E" w:rsidRDefault="00443DBA" w:rsidP="00851728">
      <w:pPr>
        <w:jc w:val="both"/>
        <w:rPr>
          <w:rFonts w:ascii="Arial" w:hAnsi="Arial" w:cs="Arial"/>
          <w:b/>
          <w:bCs/>
        </w:rPr>
      </w:pPr>
      <w:r w:rsidRPr="008F0E0E">
        <w:rPr>
          <w:rFonts w:ascii="Arial" w:hAnsi="Arial" w:cs="Arial"/>
          <w:b/>
          <w:bCs/>
        </w:rPr>
        <w:t xml:space="preserve">(b) </w:t>
      </w:r>
      <w:r w:rsidR="00DE7534">
        <w:rPr>
          <w:rFonts w:ascii="Arial" w:hAnsi="Arial" w:cs="Arial"/>
          <w:b/>
          <w:bCs/>
        </w:rPr>
        <w:t>CGS T3 and Strategic Funding decisions report</w:t>
      </w:r>
    </w:p>
    <w:p w14:paraId="1BB08C49" w14:textId="5FB33787" w:rsidR="005C41C2" w:rsidRDefault="00010E6E" w:rsidP="003D47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Four applications were received to the Strategic Reactive Fund which closed on the 28</w:t>
      </w:r>
      <w:r w:rsidRPr="00010E6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February</w:t>
      </w:r>
      <w:r w:rsidR="005C41C2">
        <w:rPr>
          <w:rFonts w:ascii="Arial" w:hAnsi="Arial" w:cs="Arial"/>
        </w:rPr>
        <w:t>.  They were,</w:t>
      </w:r>
    </w:p>
    <w:p w14:paraId="5CF4B1D5" w14:textId="24384D13" w:rsidR="005C41C2" w:rsidRDefault="00D6138F" w:rsidP="003D47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A654C">
        <w:rPr>
          <w:rFonts w:ascii="Arial" w:hAnsi="Arial" w:cs="Arial"/>
        </w:rPr>
        <w:t>Brae Rural Energy Hub CIC - £114,</w:t>
      </w:r>
      <w:r w:rsidR="006A4755">
        <w:rPr>
          <w:rFonts w:ascii="Arial" w:hAnsi="Arial" w:cs="Arial"/>
        </w:rPr>
        <w:t>349 towards salary costs of FTE1.6 from November 2025 to October 2029.  Th</w:t>
      </w:r>
      <w:r w:rsidR="00606BCD">
        <w:rPr>
          <w:rFonts w:ascii="Arial" w:hAnsi="Arial" w:cs="Arial"/>
        </w:rPr>
        <w:t>e level of financial support reduces each year</w:t>
      </w:r>
      <w:r w:rsidR="003304DC">
        <w:rPr>
          <w:rFonts w:ascii="Arial" w:hAnsi="Arial" w:cs="Arial"/>
        </w:rPr>
        <w:t xml:space="preserve"> with 78% </w:t>
      </w:r>
      <w:r>
        <w:rPr>
          <w:rFonts w:ascii="Arial" w:hAnsi="Arial" w:cs="Arial"/>
        </w:rPr>
        <w:t>in year 1 down to 31.5% in year 4.</w:t>
      </w:r>
      <w:r w:rsidR="009C7A36">
        <w:rPr>
          <w:rFonts w:ascii="Arial" w:hAnsi="Arial" w:cs="Arial"/>
        </w:rPr>
        <w:t xml:space="preserve">  South Nesting Boating Club - £79,800 for an Environmental Impact Assessment to progress their marina project, a local company are offering in-kind workboat support to the </w:t>
      </w:r>
      <w:r w:rsidR="00314D77">
        <w:rPr>
          <w:rFonts w:ascii="Arial" w:hAnsi="Arial" w:cs="Arial"/>
        </w:rPr>
        <w:t>project</w:t>
      </w:r>
      <w:r w:rsidR="009C7A36">
        <w:rPr>
          <w:rFonts w:ascii="Arial" w:hAnsi="Arial" w:cs="Arial"/>
        </w:rPr>
        <w:t xml:space="preserve">. </w:t>
      </w:r>
      <w:r w:rsidR="00EC1EBE">
        <w:rPr>
          <w:rFonts w:ascii="Arial" w:hAnsi="Arial" w:cs="Arial"/>
        </w:rPr>
        <w:t xml:space="preserve"> </w:t>
      </w:r>
      <w:r w:rsidR="005C41C2">
        <w:rPr>
          <w:rFonts w:ascii="Arial" w:hAnsi="Arial" w:cs="Arial"/>
        </w:rPr>
        <w:t>Scalloway Community Development Company - £60,000 towards a district heating feasibility study</w:t>
      </w:r>
      <w:r w:rsidR="00EC1EBE">
        <w:rPr>
          <w:rFonts w:ascii="Arial" w:hAnsi="Arial" w:cs="Arial"/>
        </w:rPr>
        <w:t xml:space="preserve"> with the other £60,000 being sought from another funde</w:t>
      </w:r>
      <w:r w:rsidR="00F34C71">
        <w:rPr>
          <w:rFonts w:ascii="Arial" w:hAnsi="Arial" w:cs="Arial"/>
        </w:rPr>
        <w:t>r</w:t>
      </w:r>
      <w:r w:rsidR="00314D77">
        <w:rPr>
          <w:rFonts w:ascii="Arial" w:hAnsi="Arial" w:cs="Arial"/>
        </w:rPr>
        <w:t>(s). T</w:t>
      </w:r>
      <w:r w:rsidR="00F34C71">
        <w:rPr>
          <w:rFonts w:ascii="Arial" w:hAnsi="Arial" w:cs="Arial"/>
        </w:rPr>
        <w:t>he Fair Isle Marine Research Organisation - £17,273 to carry out a sand eel survey</w:t>
      </w:r>
      <w:r w:rsidR="00106559">
        <w:rPr>
          <w:rFonts w:ascii="Arial" w:hAnsi="Arial" w:cs="Arial"/>
        </w:rPr>
        <w:t xml:space="preserve"> and associated analysis of the data.</w:t>
      </w:r>
    </w:p>
    <w:p w14:paraId="5F5039AA" w14:textId="18F97124" w:rsidR="00106559" w:rsidRDefault="00106559" w:rsidP="003D47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applications exceeded the available funding for round </w:t>
      </w:r>
      <w:r w:rsidR="008D0906">
        <w:rPr>
          <w:rFonts w:ascii="Arial" w:hAnsi="Arial" w:cs="Arial"/>
        </w:rPr>
        <w:t>2 but as all four met the strategic priorities of the fund, the Fund Management Group agreed to reallocate funding from the ‘Proactive’ pot to support them all.</w:t>
      </w:r>
    </w:p>
    <w:p w14:paraId="442CD152" w14:textId="79E6C5C7" w:rsidR="00295E00" w:rsidRDefault="00295E00" w:rsidP="003D47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Shetland Renovations Ltd have been awarded </w:t>
      </w:r>
      <w:r w:rsidR="00400858">
        <w:rPr>
          <w:rFonts w:ascii="Arial" w:hAnsi="Arial" w:cs="Arial"/>
        </w:rPr>
        <w:t xml:space="preserve">£13,680 from the Strategic Proactive fund to deliver </w:t>
      </w:r>
      <w:r w:rsidR="00917AC6">
        <w:rPr>
          <w:rFonts w:ascii="Arial" w:hAnsi="Arial" w:cs="Arial"/>
        </w:rPr>
        <w:t>energy efficiency training (insulation installation</w:t>
      </w:r>
      <w:r w:rsidR="00971DD3">
        <w:rPr>
          <w:rFonts w:ascii="Arial" w:hAnsi="Arial" w:cs="Arial"/>
        </w:rPr>
        <w:t xml:space="preserve"> training</w:t>
      </w:r>
      <w:r w:rsidR="00917AC6">
        <w:rPr>
          <w:rFonts w:ascii="Arial" w:hAnsi="Arial" w:cs="Arial"/>
        </w:rPr>
        <w:t>) to three staff</w:t>
      </w:r>
      <w:r w:rsidR="003305C7">
        <w:rPr>
          <w:rFonts w:ascii="Arial" w:hAnsi="Arial" w:cs="Arial"/>
        </w:rPr>
        <w:t xml:space="preserve"> members</w:t>
      </w:r>
      <w:r w:rsidR="00C14863">
        <w:rPr>
          <w:rFonts w:ascii="Arial" w:hAnsi="Arial" w:cs="Arial"/>
        </w:rPr>
        <w:t>.</w:t>
      </w:r>
      <w:r w:rsidR="0025521C">
        <w:rPr>
          <w:rFonts w:ascii="Arial" w:hAnsi="Arial" w:cs="Arial"/>
        </w:rPr>
        <w:t xml:space="preserve">  There is a shortage of qualified installers in Shetland as we move towards </w:t>
      </w:r>
      <w:r w:rsidR="00971DD3">
        <w:rPr>
          <w:rFonts w:ascii="Arial" w:hAnsi="Arial" w:cs="Arial"/>
        </w:rPr>
        <w:t xml:space="preserve">the </w:t>
      </w:r>
      <w:r w:rsidR="0025521C">
        <w:rPr>
          <w:rFonts w:ascii="Arial" w:hAnsi="Arial" w:cs="Arial"/>
        </w:rPr>
        <w:t>PAS</w:t>
      </w:r>
      <w:r w:rsidR="004F0817">
        <w:rPr>
          <w:rFonts w:ascii="Arial" w:hAnsi="Arial" w:cs="Arial"/>
        </w:rPr>
        <w:t xml:space="preserve"> </w:t>
      </w:r>
      <w:r w:rsidR="0025521C">
        <w:rPr>
          <w:rFonts w:ascii="Arial" w:hAnsi="Arial" w:cs="Arial"/>
        </w:rPr>
        <w:t>2030</w:t>
      </w:r>
      <w:r w:rsidR="00971DD3">
        <w:rPr>
          <w:rFonts w:ascii="Arial" w:hAnsi="Arial" w:cs="Arial"/>
        </w:rPr>
        <w:t xml:space="preserve"> standard for energy efficiency measures.</w:t>
      </w:r>
    </w:p>
    <w:p w14:paraId="7D88BDCE" w14:textId="2D2E51EC" w:rsidR="00FA5D2D" w:rsidRDefault="00FA5D2D" w:rsidP="003D47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</w:t>
      </w:r>
    </w:p>
    <w:p w14:paraId="57D0C1AA" w14:textId="77777777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12 Shetland Aerogenerators Community Benefit Fund</w:t>
      </w:r>
    </w:p>
    <w:p w14:paraId="7A657E48" w14:textId="43E9D11A" w:rsidR="00B353B7" w:rsidRPr="00246299" w:rsidRDefault="00A62B22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Nothing </w:t>
      </w:r>
      <w:r w:rsidR="00F434A8">
        <w:rPr>
          <w:rFonts w:ascii="Arial" w:hAnsi="Arial" w:cs="Arial"/>
          <w:bCs/>
        </w:rPr>
        <w:t xml:space="preserve">new </w:t>
      </w:r>
      <w:r>
        <w:rPr>
          <w:rFonts w:ascii="Arial" w:hAnsi="Arial" w:cs="Arial"/>
          <w:bCs/>
        </w:rPr>
        <w:t xml:space="preserve">to report. </w:t>
      </w:r>
    </w:p>
    <w:p w14:paraId="13C004A3" w14:textId="030C7B36" w:rsidR="00BE2F16" w:rsidRDefault="00B353B7" w:rsidP="00851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BE2F16" w:rsidRPr="00787895">
        <w:rPr>
          <w:rFonts w:ascii="Arial" w:hAnsi="Arial" w:cs="Arial"/>
          <w:b/>
        </w:rPr>
        <w:t>3 Other Commercial Renewable Energy Schemes</w:t>
      </w:r>
    </w:p>
    <w:p w14:paraId="21773E43" w14:textId="3CDB89AA" w:rsidR="00A335D4" w:rsidRDefault="00A335D4" w:rsidP="00A335D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(a) Scottish Government consultation on community benefits </w:t>
      </w:r>
      <w:r>
        <w:rPr>
          <w:rFonts w:ascii="Arial" w:hAnsi="Arial" w:cs="Arial"/>
          <w:b/>
          <w:bCs/>
        </w:rPr>
        <w:t xml:space="preserve">– SCBF </w:t>
      </w:r>
      <w:r w:rsidR="00C457E2">
        <w:rPr>
          <w:rFonts w:ascii="Arial" w:hAnsi="Arial" w:cs="Arial"/>
          <w:b/>
          <w:bCs/>
        </w:rPr>
        <w:t>summary response</w:t>
      </w:r>
      <w:r>
        <w:rPr>
          <w:rFonts w:ascii="Arial" w:hAnsi="Arial" w:cs="Arial"/>
          <w:b/>
          <w:bCs/>
        </w:rPr>
        <w:t xml:space="preserve"> </w:t>
      </w:r>
    </w:p>
    <w:p w14:paraId="3B1EA39B" w14:textId="6A6BC4C2" w:rsidR="00A335D4" w:rsidRDefault="009D4716" w:rsidP="0085172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small working group of CB, Jamie MacBeath and Eleanor </w:t>
      </w:r>
      <w:r w:rsidR="000C5DED">
        <w:rPr>
          <w:rFonts w:ascii="Arial" w:hAnsi="Arial" w:cs="Arial"/>
          <w:bCs/>
        </w:rPr>
        <w:t>met and drafted an SCBF response to the Scottish Government consultation on community benefits</w:t>
      </w:r>
      <w:r w:rsidR="004F2544">
        <w:rPr>
          <w:rFonts w:ascii="Arial" w:hAnsi="Arial" w:cs="Arial"/>
          <w:bCs/>
        </w:rPr>
        <w:t xml:space="preserve">.  </w:t>
      </w:r>
      <w:r w:rsidR="005407A8">
        <w:rPr>
          <w:rFonts w:ascii="Arial" w:hAnsi="Arial" w:cs="Arial"/>
          <w:bCs/>
        </w:rPr>
        <w:t>The SCBF response stresses</w:t>
      </w:r>
      <w:r w:rsidR="00FE0799">
        <w:rPr>
          <w:rFonts w:ascii="Arial" w:hAnsi="Arial" w:cs="Arial"/>
          <w:bCs/>
        </w:rPr>
        <w:t xml:space="preserve"> the importance of</w:t>
      </w:r>
      <w:r w:rsidR="005407A8">
        <w:rPr>
          <w:rFonts w:ascii="Arial" w:hAnsi="Arial" w:cs="Arial"/>
          <w:bCs/>
        </w:rPr>
        <w:t xml:space="preserve"> communities being involved</w:t>
      </w:r>
      <w:r w:rsidR="00AB54D5">
        <w:rPr>
          <w:rFonts w:ascii="Arial" w:hAnsi="Arial" w:cs="Arial"/>
          <w:bCs/>
        </w:rPr>
        <w:t xml:space="preserve">, </w:t>
      </w:r>
      <w:r w:rsidR="00144A52">
        <w:rPr>
          <w:rFonts w:ascii="Arial" w:hAnsi="Arial" w:cs="Arial"/>
          <w:bCs/>
        </w:rPr>
        <w:t xml:space="preserve">SCBF itself being an excellent example of an organisation delivering community benefit funds, </w:t>
      </w:r>
      <w:r w:rsidR="00AB54D5">
        <w:rPr>
          <w:rFonts w:ascii="Arial" w:hAnsi="Arial" w:cs="Arial"/>
          <w:bCs/>
        </w:rPr>
        <w:t>good governance of the delivering body, keeping decision-making local</w:t>
      </w:r>
      <w:r w:rsidR="00310C45">
        <w:rPr>
          <w:rFonts w:ascii="Arial" w:hAnsi="Arial" w:cs="Arial"/>
          <w:bCs/>
        </w:rPr>
        <w:t>, developers offering capacity building to community groups looking at securing community benefit</w:t>
      </w:r>
      <w:r w:rsidR="00F04E16">
        <w:rPr>
          <w:rFonts w:ascii="Arial" w:hAnsi="Arial" w:cs="Arial"/>
          <w:bCs/>
        </w:rPr>
        <w:t xml:space="preserve"> agreements</w:t>
      </w:r>
      <w:r w:rsidR="00AD64D2">
        <w:rPr>
          <w:rFonts w:ascii="Arial" w:hAnsi="Arial" w:cs="Arial"/>
          <w:bCs/>
        </w:rPr>
        <w:t xml:space="preserve"> (there is significant work involved in the process) and a strong disagreement with the notion of a ‘National Wealth Fund’. </w:t>
      </w:r>
      <w:r w:rsidR="00FE0799">
        <w:rPr>
          <w:rFonts w:ascii="Arial" w:hAnsi="Arial" w:cs="Arial"/>
          <w:bCs/>
        </w:rPr>
        <w:t xml:space="preserve"> </w:t>
      </w:r>
    </w:p>
    <w:p w14:paraId="487EA22D" w14:textId="60D1208E" w:rsidR="00BE2F16" w:rsidRDefault="00BE2F16" w:rsidP="00851728">
      <w:pPr>
        <w:jc w:val="both"/>
        <w:rPr>
          <w:rFonts w:ascii="Arial" w:hAnsi="Arial" w:cs="Arial"/>
          <w:b/>
        </w:rPr>
      </w:pPr>
      <w:r w:rsidRPr="00787895">
        <w:rPr>
          <w:rFonts w:ascii="Arial" w:hAnsi="Arial" w:cs="Arial"/>
          <w:b/>
        </w:rPr>
        <w:t>14 Any other business</w:t>
      </w:r>
    </w:p>
    <w:p w14:paraId="7A429FB4" w14:textId="052D3A41" w:rsidR="00CD057A" w:rsidRPr="00580EAA" w:rsidRDefault="00580EAA" w:rsidP="00851728">
      <w:pPr>
        <w:jc w:val="both"/>
        <w:rPr>
          <w:rFonts w:ascii="Arial" w:hAnsi="Arial" w:cs="Arial"/>
        </w:rPr>
      </w:pPr>
      <w:r w:rsidRPr="00580EAA">
        <w:rPr>
          <w:rFonts w:ascii="Arial" w:hAnsi="Arial" w:cs="Arial"/>
        </w:rPr>
        <w:t>None</w:t>
      </w:r>
    </w:p>
    <w:p w14:paraId="7FA86E2A" w14:textId="77777777" w:rsidR="00580EAA" w:rsidRDefault="00580EAA" w:rsidP="00851728">
      <w:pPr>
        <w:jc w:val="both"/>
        <w:rPr>
          <w:rFonts w:ascii="Arial" w:hAnsi="Arial" w:cs="Arial"/>
          <w:b/>
          <w:bCs/>
        </w:rPr>
      </w:pPr>
    </w:p>
    <w:p w14:paraId="7410651D" w14:textId="77777777" w:rsidR="00580EAA" w:rsidRDefault="00580EAA" w:rsidP="00851728">
      <w:pPr>
        <w:jc w:val="both"/>
        <w:rPr>
          <w:rFonts w:ascii="Arial" w:hAnsi="Arial" w:cs="Arial"/>
        </w:rPr>
      </w:pPr>
    </w:p>
    <w:p w14:paraId="505BCF8E" w14:textId="61B2A022" w:rsidR="00BE2F16" w:rsidRDefault="00BE2F16" w:rsidP="00851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Meeting closed at </w:t>
      </w:r>
      <w:r w:rsidR="00BA2840">
        <w:rPr>
          <w:rFonts w:ascii="Arial" w:hAnsi="Arial" w:cs="Arial"/>
        </w:rPr>
        <w:t>19</w:t>
      </w:r>
      <w:r w:rsidR="00580EAA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hours</w:t>
      </w:r>
    </w:p>
    <w:p w14:paraId="0F4F97A8" w14:textId="5F964E75" w:rsidR="00D2453B" w:rsidRDefault="00BE2F16" w:rsidP="00851728">
      <w:pPr>
        <w:jc w:val="both"/>
      </w:pPr>
      <w:r w:rsidRPr="00787895">
        <w:rPr>
          <w:rFonts w:ascii="Arial" w:hAnsi="Arial" w:cs="Arial"/>
        </w:rPr>
        <w:t xml:space="preserve">Date of next meeting will be Wednesday </w:t>
      </w:r>
      <w:r w:rsidR="008E1B8F">
        <w:rPr>
          <w:rFonts w:ascii="Arial" w:hAnsi="Arial" w:cs="Arial"/>
        </w:rPr>
        <w:t>11</w:t>
      </w:r>
      <w:r w:rsidRPr="009D519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8E1B8F">
        <w:rPr>
          <w:rFonts w:ascii="Arial" w:hAnsi="Arial" w:cs="Arial"/>
        </w:rPr>
        <w:t>June</w:t>
      </w:r>
      <w:r w:rsidRPr="00787895">
        <w:rPr>
          <w:rFonts w:ascii="Arial" w:hAnsi="Arial" w:cs="Arial"/>
        </w:rPr>
        <w:t xml:space="preserve"> 202</w:t>
      </w:r>
      <w:r w:rsidR="000514B8">
        <w:rPr>
          <w:rFonts w:ascii="Arial" w:hAnsi="Arial" w:cs="Arial"/>
        </w:rPr>
        <w:t>5</w:t>
      </w:r>
      <w:r w:rsidR="008E1B8F">
        <w:rPr>
          <w:rFonts w:ascii="Arial" w:hAnsi="Arial" w:cs="Arial"/>
        </w:rPr>
        <w:t xml:space="preserve"> following the AGM at 6pm</w:t>
      </w:r>
      <w:r w:rsidRPr="00787895">
        <w:rPr>
          <w:rFonts w:ascii="Arial" w:hAnsi="Arial" w:cs="Arial"/>
        </w:rPr>
        <w:t>.</w:t>
      </w:r>
    </w:p>
    <w:sectPr w:rsidR="00D2453B" w:rsidSect="00BE2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AD16" w14:textId="77777777" w:rsidR="00FA61D4" w:rsidRDefault="00FA61D4" w:rsidP="00F76B9C">
      <w:pPr>
        <w:spacing w:after="0" w:line="240" w:lineRule="auto"/>
      </w:pPr>
      <w:r>
        <w:separator/>
      </w:r>
    </w:p>
  </w:endnote>
  <w:endnote w:type="continuationSeparator" w:id="0">
    <w:p w14:paraId="34E3AF53" w14:textId="77777777" w:rsidR="00FA61D4" w:rsidRDefault="00FA61D4" w:rsidP="00F7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E498B" w14:textId="77777777" w:rsidR="00FA61D4" w:rsidRDefault="00FA61D4" w:rsidP="00F76B9C">
      <w:pPr>
        <w:spacing w:after="0" w:line="240" w:lineRule="auto"/>
      </w:pPr>
      <w:r>
        <w:separator/>
      </w:r>
    </w:p>
  </w:footnote>
  <w:footnote w:type="continuationSeparator" w:id="0">
    <w:p w14:paraId="1CE1BB66" w14:textId="77777777" w:rsidR="00FA61D4" w:rsidRDefault="00FA61D4" w:rsidP="00F76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16"/>
    <w:rsid w:val="0000072C"/>
    <w:rsid w:val="00005998"/>
    <w:rsid w:val="00010E6E"/>
    <w:rsid w:val="0001137B"/>
    <w:rsid w:val="000130F1"/>
    <w:rsid w:val="00013C41"/>
    <w:rsid w:val="000152C2"/>
    <w:rsid w:val="00017B49"/>
    <w:rsid w:val="0002002A"/>
    <w:rsid w:val="00020263"/>
    <w:rsid w:val="00023BEB"/>
    <w:rsid w:val="000244C8"/>
    <w:rsid w:val="00025BEF"/>
    <w:rsid w:val="0002738E"/>
    <w:rsid w:val="00027E0E"/>
    <w:rsid w:val="000312A4"/>
    <w:rsid w:val="000328DC"/>
    <w:rsid w:val="000342DF"/>
    <w:rsid w:val="00035884"/>
    <w:rsid w:val="00035A5B"/>
    <w:rsid w:val="0003677F"/>
    <w:rsid w:val="00036E1D"/>
    <w:rsid w:val="000371CA"/>
    <w:rsid w:val="00037ADE"/>
    <w:rsid w:val="0004081D"/>
    <w:rsid w:val="000408CE"/>
    <w:rsid w:val="00041BB3"/>
    <w:rsid w:val="00042507"/>
    <w:rsid w:val="00042F3C"/>
    <w:rsid w:val="00045D24"/>
    <w:rsid w:val="00046549"/>
    <w:rsid w:val="00050646"/>
    <w:rsid w:val="0005080F"/>
    <w:rsid w:val="00050BF6"/>
    <w:rsid w:val="0005111C"/>
    <w:rsid w:val="000514B8"/>
    <w:rsid w:val="00051596"/>
    <w:rsid w:val="000519DC"/>
    <w:rsid w:val="00051ABB"/>
    <w:rsid w:val="00051D58"/>
    <w:rsid w:val="00051F87"/>
    <w:rsid w:val="00051F8C"/>
    <w:rsid w:val="00052441"/>
    <w:rsid w:val="00060538"/>
    <w:rsid w:val="0006187B"/>
    <w:rsid w:val="00061AFA"/>
    <w:rsid w:val="00062006"/>
    <w:rsid w:val="0006351A"/>
    <w:rsid w:val="00063BD9"/>
    <w:rsid w:val="000643F0"/>
    <w:rsid w:val="00064DE8"/>
    <w:rsid w:val="00066484"/>
    <w:rsid w:val="00067699"/>
    <w:rsid w:val="00072428"/>
    <w:rsid w:val="00074B8A"/>
    <w:rsid w:val="00077094"/>
    <w:rsid w:val="0007726D"/>
    <w:rsid w:val="00082703"/>
    <w:rsid w:val="000854E7"/>
    <w:rsid w:val="00086D6B"/>
    <w:rsid w:val="00087466"/>
    <w:rsid w:val="000875F9"/>
    <w:rsid w:val="00087C07"/>
    <w:rsid w:val="0009099F"/>
    <w:rsid w:val="0009133A"/>
    <w:rsid w:val="00091DA7"/>
    <w:rsid w:val="0009206C"/>
    <w:rsid w:val="0009366F"/>
    <w:rsid w:val="00093919"/>
    <w:rsid w:val="000A13F7"/>
    <w:rsid w:val="000A1A53"/>
    <w:rsid w:val="000A2A13"/>
    <w:rsid w:val="000A2E98"/>
    <w:rsid w:val="000A3733"/>
    <w:rsid w:val="000A4EC3"/>
    <w:rsid w:val="000A7BB2"/>
    <w:rsid w:val="000B0C21"/>
    <w:rsid w:val="000B13DC"/>
    <w:rsid w:val="000B201A"/>
    <w:rsid w:val="000B3101"/>
    <w:rsid w:val="000B42C8"/>
    <w:rsid w:val="000B5672"/>
    <w:rsid w:val="000C0466"/>
    <w:rsid w:val="000C5BD9"/>
    <w:rsid w:val="000C5DED"/>
    <w:rsid w:val="000D1A53"/>
    <w:rsid w:val="000D2289"/>
    <w:rsid w:val="000D6624"/>
    <w:rsid w:val="000E4D1A"/>
    <w:rsid w:val="000F0E79"/>
    <w:rsid w:val="000F24E8"/>
    <w:rsid w:val="000F253F"/>
    <w:rsid w:val="000F4C5E"/>
    <w:rsid w:val="000F5EB4"/>
    <w:rsid w:val="000F6801"/>
    <w:rsid w:val="00100C4E"/>
    <w:rsid w:val="00101B1E"/>
    <w:rsid w:val="001054C5"/>
    <w:rsid w:val="0010612A"/>
    <w:rsid w:val="0010613A"/>
    <w:rsid w:val="00106188"/>
    <w:rsid w:val="00106559"/>
    <w:rsid w:val="001111F8"/>
    <w:rsid w:val="00111B4A"/>
    <w:rsid w:val="00111DFE"/>
    <w:rsid w:val="0011325F"/>
    <w:rsid w:val="001150B6"/>
    <w:rsid w:val="001169A1"/>
    <w:rsid w:val="001172B3"/>
    <w:rsid w:val="001208E9"/>
    <w:rsid w:val="00124594"/>
    <w:rsid w:val="00125B08"/>
    <w:rsid w:val="00127AD4"/>
    <w:rsid w:val="00127DB1"/>
    <w:rsid w:val="00130023"/>
    <w:rsid w:val="001316EA"/>
    <w:rsid w:val="00132FD3"/>
    <w:rsid w:val="00134023"/>
    <w:rsid w:val="00141FBB"/>
    <w:rsid w:val="001447A3"/>
    <w:rsid w:val="00144A52"/>
    <w:rsid w:val="00145A61"/>
    <w:rsid w:val="00147BE4"/>
    <w:rsid w:val="00151FA3"/>
    <w:rsid w:val="00152F48"/>
    <w:rsid w:val="001542E1"/>
    <w:rsid w:val="00156518"/>
    <w:rsid w:val="00156922"/>
    <w:rsid w:val="00156F00"/>
    <w:rsid w:val="00160F00"/>
    <w:rsid w:val="0016452A"/>
    <w:rsid w:val="00165E16"/>
    <w:rsid w:val="00167AE0"/>
    <w:rsid w:val="001706E9"/>
    <w:rsid w:val="00174625"/>
    <w:rsid w:val="00177067"/>
    <w:rsid w:val="00180274"/>
    <w:rsid w:val="001806AF"/>
    <w:rsid w:val="00180769"/>
    <w:rsid w:val="0018219C"/>
    <w:rsid w:val="00184339"/>
    <w:rsid w:val="00184C76"/>
    <w:rsid w:val="00184ECE"/>
    <w:rsid w:val="001907AA"/>
    <w:rsid w:val="001937FE"/>
    <w:rsid w:val="001A160F"/>
    <w:rsid w:val="001A67F0"/>
    <w:rsid w:val="001B127E"/>
    <w:rsid w:val="001B54B6"/>
    <w:rsid w:val="001B586C"/>
    <w:rsid w:val="001B6097"/>
    <w:rsid w:val="001B6C9B"/>
    <w:rsid w:val="001C02E4"/>
    <w:rsid w:val="001C0383"/>
    <w:rsid w:val="001C2683"/>
    <w:rsid w:val="001C28C2"/>
    <w:rsid w:val="001C3D22"/>
    <w:rsid w:val="001C4E6C"/>
    <w:rsid w:val="001C5DFF"/>
    <w:rsid w:val="001C62EA"/>
    <w:rsid w:val="001D3FCE"/>
    <w:rsid w:val="001D45F8"/>
    <w:rsid w:val="001D57D7"/>
    <w:rsid w:val="001D6DF0"/>
    <w:rsid w:val="001E2D6A"/>
    <w:rsid w:val="001E56CF"/>
    <w:rsid w:val="001E5CF2"/>
    <w:rsid w:val="001E66CB"/>
    <w:rsid w:val="001E7396"/>
    <w:rsid w:val="001F0BB9"/>
    <w:rsid w:val="001F0D2A"/>
    <w:rsid w:val="001F12F2"/>
    <w:rsid w:val="001F15B1"/>
    <w:rsid w:val="001F1D1B"/>
    <w:rsid w:val="001F210D"/>
    <w:rsid w:val="0020057F"/>
    <w:rsid w:val="00203993"/>
    <w:rsid w:val="0020418A"/>
    <w:rsid w:val="00205520"/>
    <w:rsid w:val="00210F70"/>
    <w:rsid w:val="002141BA"/>
    <w:rsid w:val="00216408"/>
    <w:rsid w:val="00221039"/>
    <w:rsid w:val="002227A5"/>
    <w:rsid w:val="0023028A"/>
    <w:rsid w:val="00232D67"/>
    <w:rsid w:val="00235063"/>
    <w:rsid w:val="00237077"/>
    <w:rsid w:val="002371C1"/>
    <w:rsid w:val="00237B89"/>
    <w:rsid w:val="002410C5"/>
    <w:rsid w:val="00241A87"/>
    <w:rsid w:val="00241D36"/>
    <w:rsid w:val="00243383"/>
    <w:rsid w:val="00245E80"/>
    <w:rsid w:val="00246299"/>
    <w:rsid w:val="002467A9"/>
    <w:rsid w:val="0024748B"/>
    <w:rsid w:val="002476D3"/>
    <w:rsid w:val="002504C1"/>
    <w:rsid w:val="0025186A"/>
    <w:rsid w:val="00254F81"/>
    <w:rsid w:val="0025521C"/>
    <w:rsid w:val="0025576D"/>
    <w:rsid w:val="00256DDF"/>
    <w:rsid w:val="00260C3D"/>
    <w:rsid w:val="00260C50"/>
    <w:rsid w:val="00263659"/>
    <w:rsid w:val="0026382C"/>
    <w:rsid w:val="00264AC1"/>
    <w:rsid w:val="0026752E"/>
    <w:rsid w:val="00272CB7"/>
    <w:rsid w:val="00273302"/>
    <w:rsid w:val="00276454"/>
    <w:rsid w:val="00280484"/>
    <w:rsid w:val="0028306C"/>
    <w:rsid w:val="00290559"/>
    <w:rsid w:val="00290A29"/>
    <w:rsid w:val="0029142E"/>
    <w:rsid w:val="002945C6"/>
    <w:rsid w:val="00295E00"/>
    <w:rsid w:val="002962FA"/>
    <w:rsid w:val="002A0656"/>
    <w:rsid w:val="002A1809"/>
    <w:rsid w:val="002A1864"/>
    <w:rsid w:val="002A1BB9"/>
    <w:rsid w:val="002A35F7"/>
    <w:rsid w:val="002A36A0"/>
    <w:rsid w:val="002A3B39"/>
    <w:rsid w:val="002A40E5"/>
    <w:rsid w:val="002A4835"/>
    <w:rsid w:val="002A54CF"/>
    <w:rsid w:val="002A615C"/>
    <w:rsid w:val="002A6F8A"/>
    <w:rsid w:val="002A7355"/>
    <w:rsid w:val="002A7540"/>
    <w:rsid w:val="002A7A99"/>
    <w:rsid w:val="002A7F1D"/>
    <w:rsid w:val="002B0533"/>
    <w:rsid w:val="002B082F"/>
    <w:rsid w:val="002B1B57"/>
    <w:rsid w:val="002B3AA5"/>
    <w:rsid w:val="002B4EE8"/>
    <w:rsid w:val="002C29F2"/>
    <w:rsid w:val="002C3391"/>
    <w:rsid w:val="002C3E30"/>
    <w:rsid w:val="002C47A1"/>
    <w:rsid w:val="002D196A"/>
    <w:rsid w:val="002D2131"/>
    <w:rsid w:val="002D3CE5"/>
    <w:rsid w:val="002D7E23"/>
    <w:rsid w:val="002E0501"/>
    <w:rsid w:val="002E24AB"/>
    <w:rsid w:val="002E26DA"/>
    <w:rsid w:val="002E352C"/>
    <w:rsid w:val="002E493C"/>
    <w:rsid w:val="002F3160"/>
    <w:rsid w:val="00301779"/>
    <w:rsid w:val="00301869"/>
    <w:rsid w:val="00302447"/>
    <w:rsid w:val="00302BE1"/>
    <w:rsid w:val="00304345"/>
    <w:rsid w:val="00305167"/>
    <w:rsid w:val="0030633C"/>
    <w:rsid w:val="003074D0"/>
    <w:rsid w:val="00310037"/>
    <w:rsid w:val="00310C45"/>
    <w:rsid w:val="003142BA"/>
    <w:rsid w:val="00314D77"/>
    <w:rsid w:val="003157E2"/>
    <w:rsid w:val="00316B1B"/>
    <w:rsid w:val="00317369"/>
    <w:rsid w:val="003200AB"/>
    <w:rsid w:val="00320510"/>
    <w:rsid w:val="00320B20"/>
    <w:rsid w:val="00321F0B"/>
    <w:rsid w:val="003226E6"/>
    <w:rsid w:val="00323963"/>
    <w:rsid w:val="00323A1D"/>
    <w:rsid w:val="00327672"/>
    <w:rsid w:val="003304DC"/>
    <w:rsid w:val="003305C7"/>
    <w:rsid w:val="00331230"/>
    <w:rsid w:val="0033146E"/>
    <w:rsid w:val="003349B2"/>
    <w:rsid w:val="003375B9"/>
    <w:rsid w:val="003425F4"/>
    <w:rsid w:val="00344889"/>
    <w:rsid w:val="003448B5"/>
    <w:rsid w:val="00347FB4"/>
    <w:rsid w:val="003507DA"/>
    <w:rsid w:val="00350CFC"/>
    <w:rsid w:val="00351558"/>
    <w:rsid w:val="00353DB7"/>
    <w:rsid w:val="00354302"/>
    <w:rsid w:val="00361BBE"/>
    <w:rsid w:val="00361C1B"/>
    <w:rsid w:val="00361CB6"/>
    <w:rsid w:val="0036401D"/>
    <w:rsid w:val="00373FC2"/>
    <w:rsid w:val="00376237"/>
    <w:rsid w:val="003766E5"/>
    <w:rsid w:val="00381B6E"/>
    <w:rsid w:val="00382D31"/>
    <w:rsid w:val="00382F49"/>
    <w:rsid w:val="003856D8"/>
    <w:rsid w:val="003871A7"/>
    <w:rsid w:val="00390096"/>
    <w:rsid w:val="00392F88"/>
    <w:rsid w:val="00393DEF"/>
    <w:rsid w:val="00394B25"/>
    <w:rsid w:val="00396613"/>
    <w:rsid w:val="003A1564"/>
    <w:rsid w:val="003A1D86"/>
    <w:rsid w:val="003A2325"/>
    <w:rsid w:val="003A473A"/>
    <w:rsid w:val="003A4CDE"/>
    <w:rsid w:val="003A5AD2"/>
    <w:rsid w:val="003B06C0"/>
    <w:rsid w:val="003B1052"/>
    <w:rsid w:val="003B1BEA"/>
    <w:rsid w:val="003B35A9"/>
    <w:rsid w:val="003B3680"/>
    <w:rsid w:val="003B4843"/>
    <w:rsid w:val="003B48DA"/>
    <w:rsid w:val="003B738D"/>
    <w:rsid w:val="003B7706"/>
    <w:rsid w:val="003C0421"/>
    <w:rsid w:val="003C0562"/>
    <w:rsid w:val="003C0E77"/>
    <w:rsid w:val="003C119C"/>
    <w:rsid w:val="003C11A9"/>
    <w:rsid w:val="003C3A4A"/>
    <w:rsid w:val="003C3F52"/>
    <w:rsid w:val="003C4E85"/>
    <w:rsid w:val="003C6CCF"/>
    <w:rsid w:val="003C768D"/>
    <w:rsid w:val="003D00E9"/>
    <w:rsid w:val="003D1667"/>
    <w:rsid w:val="003D2782"/>
    <w:rsid w:val="003D47A6"/>
    <w:rsid w:val="003D5C6E"/>
    <w:rsid w:val="003D6642"/>
    <w:rsid w:val="003E003B"/>
    <w:rsid w:val="003E03A4"/>
    <w:rsid w:val="003E065B"/>
    <w:rsid w:val="003E0903"/>
    <w:rsid w:val="003E0972"/>
    <w:rsid w:val="003E2037"/>
    <w:rsid w:val="003E279F"/>
    <w:rsid w:val="003E5ED0"/>
    <w:rsid w:val="003E6993"/>
    <w:rsid w:val="003F41C0"/>
    <w:rsid w:val="003F428C"/>
    <w:rsid w:val="003F6F4F"/>
    <w:rsid w:val="003F7CCA"/>
    <w:rsid w:val="00400858"/>
    <w:rsid w:val="00400FAE"/>
    <w:rsid w:val="004037B9"/>
    <w:rsid w:val="00404CE9"/>
    <w:rsid w:val="004055BA"/>
    <w:rsid w:val="004061E3"/>
    <w:rsid w:val="004102FD"/>
    <w:rsid w:val="00411FE7"/>
    <w:rsid w:val="00412486"/>
    <w:rsid w:val="0041389D"/>
    <w:rsid w:val="00421BD8"/>
    <w:rsid w:val="00421C21"/>
    <w:rsid w:val="004222E1"/>
    <w:rsid w:val="004235C1"/>
    <w:rsid w:val="004238E5"/>
    <w:rsid w:val="00425C54"/>
    <w:rsid w:val="00431F85"/>
    <w:rsid w:val="00432395"/>
    <w:rsid w:val="00432933"/>
    <w:rsid w:val="00433CDF"/>
    <w:rsid w:val="00435056"/>
    <w:rsid w:val="00435333"/>
    <w:rsid w:val="0043754A"/>
    <w:rsid w:val="00441C23"/>
    <w:rsid w:val="00443DBA"/>
    <w:rsid w:val="0044495B"/>
    <w:rsid w:val="00445F1A"/>
    <w:rsid w:val="00446724"/>
    <w:rsid w:val="00446CA0"/>
    <w:rsid w:val="0045435E"/>
    <w:rsid w:val="0045447A"/>
    <w:rsid w:val="00455E6E"/>
    <w:rsid w:val="00460FD9"/>
    <w:rsid w:val="00462538"/>
    <w:rsid w:val="004626DB"/>
    <w:rsid w:val="00462D90"/>
    <w:rsid w:val="004632B0"/>
    <w:rsid w:val="004643DC"/>
    <w:rsid w:val="00464C1C"/>
    <w:rsid w:val="00466F5B"/>
    <w:rsid w:val="004679B5"/>
    <w:rsid w:val="00467DF9"/>
    <w:rsid w:val="00470052"/>
    <w:rsid w:val="004746C8"/>
    <w:rsid w:val="00474962"/>
    <w:rsid w:val="00475FDE"/>
    <w:rsid w:val="00476124"/>
    <w:rsid w:val="0047657D"/>
    <w:rsid w:val="004809AE"/>
    <w:rsid w:val="004822F4"/>
    <w:rsid w:val="004825DA"/>
    <w:rsid w:val="0048344D"/>
    <w:rsid w:val="004838AA"/>
    <w:rsid w:val="00486A42"/>
    <w:rsid w:val="004871E2"/>
    <w:rsid w:val="0048733E"/>
    <w:rsid w:val="00491F0F"/>
    <w:rsid w:val="00492757"/>
    <w:rsid w:val="00492B54"/>
    <w:rsid w:val="0049366F"/>
    <w:rsid w:val="004936F3"/>
    <w:rsid w:val="00493B22"/>
    <w:rsid w:val="00493EE0"/>
    <w:rsid w:val="00495358"/>
    <w:rsid w:val="004A07F0"/>
    <w:rsid w:val="004A1526"/>
    <w:rsid w:val="004A17A6"/>
    <w:rsid w:val="004A1983"/>
    <w:rsid w:val="004A1B32"/>
    <w:rsid w:val="004A3C3C"/>
    <w:rsid w:val="004A4090"/>
    <w:rsid w:val="004A4B7B"/>
    <w:rsid w:val="004A4BCF"/>
    <w:rsid w:val="004A4ED2"/>
    <w:rsid w:val="004A594E"/>
    <w:rsid w:val="004A654F"/>
    <w:rsid w:val="004A7614"/>
    <w:rsid w:val="004B0D20"/>
    <w:rsid w:val="004B43E3"/>
    <w:rsid w:val="004C2C3D"/>
    <w:rsid w:val="004C339D"/>
    <w:rsid w:val="004C4DE0"/>
    <w:rsid w:val="004C614A"/>
    <w:rsid w:val="004C72D4"/>
    <w:rsid w:val="004C7C68"/>
    <w:rsid w:val="004D007D"/>
    <w:rsid w:val="004D1F12"/>
    <w:rsid w:val="004D3665"/>
    <w:rsid w:val="004D4BBB"/>
    <w:rsid w:val="004D58AC"/>
    <w:rsid w:val="004D67E4"/>
    <w:rsid w:val="004D72F6"/>
    <w:rsid w:val="004D76FF"/>
    <w:rsid w:val="004D77E1"/>
    <w:rsid w:val="004D7FFD"/>
    <w:rsid w:val="004E15EC"/>
    <w:rsid w:val="004E2A38"/>
    <w:rsid w:val="004E2A9C"/>
    <w:rsid w:val="004E6F25"/>
    <w:rsid w:val="004E7C58"/>
    <w:rsid w:val="004F0817"/>
    <w:rsid w:val="004F1796"/>
    <w:rsid w:val="004F1ABA"/>
    <w:rsid w:val="004F2544"/>
    <w:rsid w:val="004F3A2B"/>
    <w:rsid w:val="004F3C87"/>
    <w:rsid w:val="004F5BF1"/>
    <w:rsid w:val="004F6889"/>
    <w:rsid w:val="004F6ECB"/>
    <w:rsid w:val="004F7B98"/>
    <w:rsid w:val="00500634"/>
    <w:rsid w:val="0050276B"/>
    <w:rsid w:val="00502901"/>
    <w:rsid w:val="00502D89"/>
    <w:rsid w:val="00505030"/>
    <w:rsid w:val="00506A6C"/>
    <w:rsid w:val="005070D7"/>
    <w:rsid w:val="00510166"/>
    <w:rsid w:val="00511AD6"/>
    <w:rsid w:val="005122AF"/>
    <w:rsid w:val="005144E1"/>
    <w:rsid w:val="0051483D"/>
    <w:rsid w:val="00515FD6"/>
    <w:rsid w:val="00515FED"/>
    <w:rsid w:val="005172CB"/>
    <w:rsid w:val="00520A05"/>
    <w:rsid w:val="005215C5"/>
    <w:rsid w:val="00521927"/>
    <w:rsid w:val="00522EFF"/>
    <w:rsid w:val="0052329C"/>
    <w:rsid w:val="0052337E"/>
    <w:rsid w:val="00524C63"/>
    <w:rsid w:val="00524D45"/>
    <w:rsid w:val="00524FF0"/>
    <w:rsid w:val="005262CB"/>
    <w:rsid w:val="00527762"/>
    <w:rsid w:val="00527CB4"/>
    <w:rsid w:val="00533103"/>
    <w:rsid w:val="00534147"/>
    <w:rsid w:val="00535E75"/>
    <w:rsid w:val="005407A8"/>
    <w:rsid w:val="005430D4"/>
    <w:rsid w:val="0054379C"/>
    <w:rsid w:val="00543EA0"/>
    <w:rsid w:val="0055614E"/>
    <w:rsid w:val="00557634"/>
    <w:rsid w:val="00557637"/>
    <w:rsid w:val="0056222B"/>
    <w:rsid w:val="0056363A"/>
    <w:rsid w:val="00565C30"/>
    <w:rsid w:val="00566837"/>
    <w:rsid w:val="00567104"/>
    <w:rsid w:val="005742DB"/>
    <w:rsid w:val="00574D96"/>
    <w:rsid w:val="005759EB"/>
    <w:rsid w:val="0057731D"/>
    <w:rsid w:val="00580EAA"/>
    <w:rsid w:val="0058339B"/>
    <w:rsid w:val="00583719"/>
    <w:rsid w:val="00583BA2"/>
    <w:rsid w:val="00590A45"/>
    <w:rsid w:val="00590D4B"/>
    <w:rsid w:val="00592AA7"/>
    <w:rsid w:val="00595D22"/>
    <w:rsid w:val="0059613F"/>
    <w:rsid w:val="0059647C"/>
    <w:rsid w:val="00597A4E"/>
    <w:rsid w:val="005A2785"/>
    <w:rsid w:val="005A52DB"/>
    <w:rsid w:val="005A5F7F"/>
    <w:rsid w:val="005B109A"/>
    <w:rsid w:val="005B2B8C"/>
    <w:rsid w:val="005B4363"/>
    <w:rsid w:val="005B5618"/>
    <w:rsid w:val="005B630F"/>
    <w:rsid w:val="005B7C23"/>
    <w:rsid w:val="005C1CA3"/>
    <w:rsid w:val="005C2EF2"/>
    <w:rsid w:val="005C3C9A"/>
    <w:rsid w:val="005C41C2"/>
    <w:rsid w:val="005C6DBB"/>
    <w:rsid w:val="005C7927"/>
    <w:rsid w:val="005D01E4"/>
    <w:rsid w:val="005D0941"/>
    <w:rsid w:val="005D10B3"/>
    <w:rsid w:val="005D262E"/>
    <w:rsid w:val="005D5850"/>
    <w:rsid w:val="005E1A13"/>
    <w:rsid w:val="005E2F95"/>
    <w:rsid w:val="005E34EE"/>
    <w:rsid w:val="005E37F8"/>
    <w:rsid w:val="005F16DC"/>
    <w:rsid w:val="005F24E2"/>
    <w:rsid w:val="005F659A"/>
    <w:rsid w:val="005F71D2"/>
    <w:rsid w:val="00600063"/>
    <w:rsid w:val="00604776"/>
    <w:rsid w:val="00604B03"/>
    <w:rsid w:val="00606BCD"/>
    <w:rsid w:val="00610F61"/>
    <w:rsid w:val="00612485"/>
    <w:rsid w:val="006131FA"/>
    <w:rsid w:val="00620692"/>
    <w:rsid w:val="00624A80"/>
    <w:rsid w:val="006253FD"/>
    <w:rsid w:val="00635CF3"/>
    <w:rsid w:val="00637CE7"/>
    <w:rsid w:val="00640AC9"/>
    <w:rsid w:val="00640B34"/>
    <w:rsid w:val="00641FC4"/>
    <w:rsid w:val="0064210B"/>
    <w:rsid w:val="00644180"/>
    <w:rsid w:val="006477B4"/>
    <w:rsid w:val="00647988"/>
    <w:rsid w:val="0065013A"/>
    <w:rsid w:val="0065655B"/>
    <w:rsid w:val="00656699"/>
    <w:rsid w:val="00656DE5"/>
    <w:rsid w:val="00662DDF"/>
    <w:rsid w:val="0066369B"/>
    <w:rsid w:val="00670D7F"/>
    <w:rsid w:val="00671A97"/>
    <w:rsid w:val="00671E8B"/>
    <w:rsid w:val="00672E2E"/>
    <w:rsid w:val="00673DA9"/>
    <w:rsid w:val="00673E1B"/>
    <w:rsid w:val="006756A8"/>
    <w:rsid w:val="00675D29"/>
    <w:rsid w:val="00676739"/>
    <w:rsid w:val="00677640"/>
    <w:rsid w:val="00677D64"/>
    <w:rsid w:val="006805AD"/>
    <w:rsid w:val="00680640"/>
    <w:rsid w:val="006823FB"/>
    <w:rsid w:val="00682C88"/>
    <w:rsid w:val="00682F9D"/>
    <w:rsid w:val="0068414E"/>
    <w:rsid w:val="00684959"/>
    <w:rsid w:val="0069191D"/>
    <w:rsid w:val="00692B58"/>
    <w:rsid w:val="006930DD"/>
    <w:rsid w:val="0069365B"/>
    <w:rsid w:val="006955DB"/>
    <w:rsid w:val="00696958"/>
    <w:rsid w:val="00697B94"/>
    <w:rsid w:val="006A0E6F"/>
    <w:rsid w:val="006A41D5"/>
    <w:rsid w:val="006A43CF"/>
    <w:rsid w:val="006A4755"/>
    <w:rsid w:val="006A4D9E"/>
    <w:rsid w:val="006A5A44"/>
    <w:rsid w:val="006A666F"/>
    <w:rsid w:val="006A66C6"/>
    <w:rsid w:val="006B0010"/>
    <w:rsid w:val="006B1A0C"/>
    <w:rsid w:val="006B2B6F"/>
    <w:rsid w:val="006B4559"/>
    <w:rsid w:val="006C136F"/>
    <w:rsid w:val="006C1E7A"/>
    <w:rsid w:val="006C2820"/>
    <w:rsid w:val="006C4A93"/>
    <w:rsid w:val="006D4F6C"/>
    <w:rsid w:val="006E5D2F"/>
    <w:rsid w:val="006E64FC"/>
    <w:rsid w:val="006E748D"/>
    <w:rsid w:val="006E7C62"/>
    <w:rsid w:val="006F032F"/>
    <w:rsid w:val="006F0AE7"/>
    <w:rsid w:val="006F3ADB"/>
    <w:rsid w:val="006F631F"/>
    <w:rsid w:val="00700680"/>
    <w:rsid w:val="0070133A"/>
    <w:rsid w:val="007048FA"/>
    <w:rsid w:val="00704A84"/>
    <w:rsid w:val="00707AAE"/>
    <w:rsid w:val="00712639"/>
    <w:rsid w:val="00713AD8"/>
    <w:rsid w:val="00714BF0"/>
    <w:rsid w:val="00714EC7"/>
    <w:rsid w:val="00715859"/>
    <w:rsid w:val="00716578"/>
    <w:rsid w:val="00720FDB"/>
    <w:rsid w:val="00721C0B"/>
    <w:rsid w:val="00723C17"/>
    <w:rsid w:val="00724197"/>
    <w:rsid w:val="00734049"/>
    <w:rsid w:val="00734CE3"/>
    <w:rsid w:val="00735B4E"/>
    <w:rsid w:val="007376B1"/>
    <w:rsid w:val="007378E7"/>
    <w:rsid w:val="007460CB"/>
    <w:rsid w:val="0074618B"/>
    <w:rsid w:val="00747626"/>
    <w:rsid w:val="00747EC7"/>
    <w:rsid w:val="007503A7"/>
    <w:rsid w:val="00750CA8"/>
    <w:rsid w:val="007517FC"/>
    <w:rsid w:val="00751FFF"/>
    <w:rsid w:val="00752BB4"/>
    <w:rsid w:val="00753321"/>
    <w:rsid w:val="007556DA"/>
    <w:rsid w:val="007557ED"/>
    <w:rsid w:val="00760A6F"/>
    <w:rsid w:val="00762148"/>
    <w:rsid w:val="00764A0B"/>
    <w:rsid w:val="00764F6C"/>
    <w:rsid w:val="007651E0"/>
    <w:rsid w:val="00765CD5"/>
    <w:rsid w:val="00771157"/>
    <w:rsid w:val="007720D8"/>
    <w:rsid w:val="0077413C"/>
    <w:rsid w:val="007749CF"/>
    <w:rsid w:val="00776D9C"/>
    <w:rsid w:val="007813CF"/>
    <w:rsid w:val="0078151F"/>
    <w:rsid w:val="00782A29"/>
    <w:rsid w:val="007835E8"/>
    <w:rsid w:val="007837C0"/>
    <w:rsid w:val="00783D88"/>
    <w:rsid w:val="00784536"/>
    <w:rsid w:val="0078703F"/>
    <w:rsid w:val="00790EFE"/>
    <w:rsid w:val="00791F7E"/>
    <w:rsid w:val="00797DD2"/>
    <w:rsid w:val="007A10D2"/>
    <w:rsid w:val="007A13CB"/>
    <w:rsid w:val="007A1D64"/>
    <w:rsid w:val="007A5FF9"/>
    <w:rsid w:val="007A76F9"/>
    <w:rsid w:val="007B057F"/>
    <w:rsid w:val="007B05BF"/>
    <w:rsid w:val="007B3BC4"/>
    <w:rsid w:val="007B445C"/>
    <w:rsid w:val="007B5435"/>
    <w:rsid w:val="007B64D8"/>
    <w:rsid w:val="007B75E8"/>
    <w:rsid w:val="007B76B9"/>
    <w:rsid w:val="007C148D"/>
    <w:rsid w:val="007C7B53"/>
    <w:rsid w:val="007D0AB3"/>
    <w:rsid w:val="007D17AF"/>
    <w:rsid w:val="007D1AE3"/>
    <w:rsid w:val="007D2301"/>
    <w:rsid w:val="007D2E68"/>
    <w:rsid w:val="007D59E9"/>
    <w:rsid w:val="007D613A"/>
    <w:rsid w:val="007D6194"/>
    <w:rsid w:val="007D7266"/>
    <w:rsid w:val="007D7767"/>
    <w:rsid w:val="007E26C3"/>
    <w:rsid w:val="007E2C36"/>
    <w:rsid w:val="007E71A7"/>
    <w:rsid w:val="007E73DA"/>
    <w:rsid w:val="007E75E1"/>
    <w:rsid w:val="007F1096"/>
    <w:rsid w:val="007F2E31"/>
    <w:rsid w:val="007F3D0B"/>
    <w:rsid w:val="007F6219"/>
    <w:rsid w:val="007F66F1"/>
    <w:rsid w:val="007F73F3"/>
    <w:rsid w:val="008010A8"/>
    <w:rsid w:val="0080354E"/>
    <w:rsid w:val="0080398C"/>
    <w:rsid w:val="00803B0A"/>
    <w:rsid w:val="0080532B"/>
    <w:rsid w:val="00806051"/>
    <w:rsid w:val="0081012D"/>
    <w:rsid w:val="00811029"/>
    <w:rsid w:val="008158CA"/>
    <w:rsid w:val="00822E17"/>
    <w:rsid w:val="00833675"/>
    <w:rsid w:val="008337F5"/>
    <w:rsid w:val="0083383C"/>
    <w:rsid w:val="00834765"/>
    <w:rsid w:val="00837BF8"/>
    <w:rsid w:val="008432D7"/>
    <w:rsid w:val="008439FE"/>
    <w:rsid w:val="00844993"/>
    <w:rsid w:val="00845E32"/>
    <w:rsid w:val="008467C3"/>
    <w:rsid w:val="00850ED5"/>
    <w:rsid w:val="00851728"/>
    <w:rsid w:val="00854443"/>
    <w:rsid w:val="00854C98"/>
    <w:rsid w:val="00857C90"/>
    <w:rsid w:val="00857FFC"/>
    <w:rsid w:val="00861AD7"/>
    <w:rsid w:val="00864EBD"/>
    <w:rsid w:val="00865CB7"/>
    <w:rsid w:val="00865E03"/>
    <w:rsid w:val="00867AAA"/>
    <w:rsid w:val="0087136C"/>
    <w:rsid w:val="00874DA9"/>
    <w:rsid w:val="00886A07"/>
    <w:rsid w:val="00890199"/>
    <w:rsid w:val="008911E2"/>
    <w:rsid w:val="008923B7"/>
    <w:rsid w:val="00892468"/>
    <w:rsid w:val="008927D7"/>
    <w:rsid w:val="0089308C"/>
    <w:rsid w:val="008942FC"/>
    <w:rsid w:val="00896B5E"/>
    <w:rsid w:val="008A1F24"/>
    <w:rsid w:val="008A3BBB"/>
    <w:rsid w:val="008A445C"/>
    <w:rsid w:val="008A481B"/>
    <w:rsid w:val="008A50A7"/>
    <w:rsid w:val="008A54E7"/>
    <w:rsid w:val="008A6F43"/>
    <w:rsid w:val="008A7ED5"/>
    <w:rsid w:val="008B228F"/>
    <w:rsid w:val="008B2B3A"/>
    <w:rsid w:val="008B6343"/>
    <w:rsid w:val="008C0715"/>
    <w:rsid w:val="008C3460"/>
    <w:rsid w:val="008C458D"/>
    <w:rsid w:val="008C6BD2"/>
    <w:rsid w:val="008D0906"/>
    <w:rsid w:val="008D33F5"/>
    <w:rsid w:val="008D57C5"/>
    <w:rsid w:val="008E0D6B"/>
    <w:rsid w:val="008E1B8F"/>
    <w:rsid w:val="008E1C3E"/>
    <w:rsid w:val="008E282E"/>
    <w:rsid w:val="008E340C"/>
    <w:rsid w:val="008E4602"/>
    <w:rsid w:val="008E63FA"/>
    <w:rsid w:val="008E7ECD"/>
    <w:rsid w:val="008F09CA"/>
    <w:rsid w:val="008F0E0E"/>
    <w:rsid w:val="008F22BA"/>
    <w:rsid w:val="008F4AC0"/>
    <w:rsid w:val="008F656F"/>
    <w:rsid w:val="008F7163"/>
    <w:rsid w:val="008F79E5"/>
    <w:rsid w:val="0090258D"/>
    <w:rsid w:val="009043CF"/>
    <w:rsid w:val="009050A3"/>
    <w:rsid w:val="009063FB"/>
    <w:rsid w:val="00906D76"/>
    <w:rsid w:val="00912ED7"/>
    <w:rsid w:val="009151EB"/>
    <w:rsid w:val="009156D8"/>
    <w:rsid w:val="00916FFE"/>
    <w:rsid w:val="0091752E"/>
    <w:rsid w:val="00917AC6"/>
    <w:rsid w:val="00917C1E"/>
    <w:rsid w:val="00921682"/>
    <w:rsid w:val="00923340"/>
    <w:rsid w:val="0092418D"/>
    <w:rsid w:val="00926B45"/>
    <w:rsid w:val="00927C39"/>
    <w:rsid w:val="00927DDB"/>
    <w:rsid w:val="009308D9"/>
    <w:rsid w:val="00932183"/>
    <w:rsid w:val="009323B3"/>
    <w:rsid w:val="00932925"/>
    <w:rsid w:val="00932C45"/>
    <w:rsid w:val="00933DAE"/>
    <w:rsid w:val="00933F96"/>
    <w:rsid w:val="009346E2"/>
    <w:rsid w:val="00934B82"/>
    <w:rsid w:val="00941D50"/>
    <w:rsid w:val="00942FEC"/>
    <w:rsid w:val="009437A6"/>
    <w:rsid w:val="00944EA8"/>
    <w:rsid w:val="00945111"/>
    <w:rsid w:val="00945A44"/>
    <w:rsid w:val="009466B5"/>
    <w:rsid w:val="0095313E"/>
    <w:rsid w:val="00953B6A"/>
    <w:rsid w:val="00955760"/>
    <w:rsid w:val="0095782A"/>
    <w:rsid w:val="00957B0A"/>
    <w:rsid w:val="0096158C"/>
    <w:rsid w:val="00962F36"/>
    <w:rsid w:val="00970520"/>
    <w:rsid w:val="00971072"/>
    <w:rsid w:val="00971DD3"/>
    <w:rsid w:val="00975562"/>
    <w:rsid w:val="00975761"/>
    <w:rsid w:val="0097623C"/>
    <w:rsid w:val="00980130"/>
    <w:rsid w:val="00980AD9"/>
    <w:rsid w:val="0098149A"/>
    <w:rsid w:val="00981C97"/>
    <w:rsid w:val="00982E2C"/>
    <w:rsid w:val="0098416C"/>
    <w:rsid w:val="009867B6"/>
    <w:rsid w:val="00986F19"/>
    <w:rsid w:val="00991A70"/>
    <w:rsid w:val="00992246"/>
    <w:rsid w:val="00992808"/>
    <w:rsid w:val="009928B7"/>
    <w:rsid w:val="00992B94"/>
    <w:rsid w:val="00992D76"/>
    <w:rsid w:val="00993AA9"/>
    <w:rsid w:val="00994D40"/>
    <w:rsid w:val="009957FB"/>
    <w:rsid w:val="009A0222"/>
    <w:rsid w:val="009A0703"/>
    <w:rsid w:val="009A2576"/>
    <w:rsid w:val="009A27B0"/>
    <w:rsid w:val="009A5145"/>
    <w:rsid w:val="009A53DF"/>
    <w:rsid w:val="009A5A48"/>
    <w:rsid w:val="009A6BF5"/>
    <w:rsid w:val="009A7CC1"/>
    <w:rsid w:val="009B0448"/>
    <w:rsid w:val="009B0CEC"/>
    <w:rsid w:val="009B19EE"/>
    <w:rsid w:val="009B22CF"/>
    <w:rsid w:val="009B28F0"/>
    <w:rsid w:val="009B2AF4"/>
    <w:rsid w:val="009B4124"/>
    <w:rsid w:val="009B465F"/>
    <w:rsid w:val="009B4805"/>
    <w:rsid w:val="009B5FF1"/>
    <w:rsid w:val="009B6177"/>
    <w:rsid w:val="009B7D6D"/>
    <w:rsid w:val="009C392D"/>
    <w:rsid w:val="009C7A36"/>
    <w:rsid w:val="009D0D99"/>
    <w:rsid w:val="009D0DA1"/>
    <w:rsid w:val="009D1C72"/>
    <w:rsid w:val="009D230C"/>
    <w:rsid w:val="009D4716"/>
    <w:rsid w:val="009D5169"/>
    <w:rsid w:val="009D531F"/>
    <w:rsid w:val="009D66FC"/>
    <w:rsid w:val="009D7708"/>
    <w:rsid w:val="009E2927"/>
    <w:rsid w:val="009E51DE"/>
    <w:rsid w:val="009E6E11"/>
    <w:rsid w:val="009E7BC9"/>
    <w:rsid w:val="009E7CAD"/>
    <w:rsid w:val="009F2213"/>
    <w:rsid w:val="009F409D"/>
    <w:rsid w:val="009F40D6"/>
    <w:rsid w:val="009F76D3"/>
    <w:rsid w:val="00A01517"/>
    <w:rsid w:val="00A01729"/>
    <w:rsid w:val="00A0186E"/>
    <w:rsid w:val="00A02ACF"/>
    <w:rsid w:val="00A02E99"/>
    <w:rsid w:val="00A0374B"/>
    <w:rsid w:val="00A04D93"/>
    <w:rsid w:val="00A06307"/>
    <w:rsid w:val="00A06D66"/>
    <w:rsid w:val="00A078D1"/>
    <w:rsid w:val="00A1196E"/>
    <w:rsid w:val="00A1501E"/>
    <w:rsid w:val="00A15CE6"/>
    <w:rsid w:val="00A16193"/>
    <w:rsid w:val="00A21018"/>
    <w:rsid w:val="00A2143B"/>
    <w:rsid w:val="00A2188A"/>
    <w:rsid w:val="00A21982"/>
    <w:rsid w:val="00A22964"/>
    <w:rsid w:val="00A231BC"/>
    <w:rsid w:val="00A2468D"/>
    <w:rsid w:val="00A257CA"/>
    <w:rsid w:val="00A27C18"/>
    <w:rsid w:val="00A27D50"/>
    <w:rsid w:val="00A30F67"/>
    <w:rsid w:val="00A31AD5"/>
    <w:rsid w:val="00A32196"/>
    <w:rsid w:val="00A3220E"/>
    <w:rsid w:val="00A335D4"/>
    <w:rsid w:val="00A3698B"/>
    <w:rsid w:val="00A37C18"/>
    <w:rsid w:val="00A4074F"/>
    <w:rsid w:val="00A416F9"/>
    <w:rsid w:val="00A41FF1"/>
    <w:rsid w:val="00A42EB9"/>
    <w:rsid w:val="00A44D32"/>
    <w:rsid w:val="00A44ED3"/>
    <w:rsid w:val="00A50820"/>
    <w:rsid w:val="00A53DC4"/>
    <w:rsid w:val="00A54C92"/>
    <w:rsid w:val="00A550A9"/>
    <w:rsid w:val="00A57D86"/>
    <w:rsid w:val="00A61CC7"/>
    <w:rsid w:val="00A62420"/>
    <w:rsid w:val="00A62963"/>
    <w:rsid w:val="00A62B22"/>
    <w:rsid w:val="00A64042"/>
    <w:rsid w:val="00A6408D"/>
    <w:rsid w:val="00A647A8"/>
    <w:rsid w:val="00A66BFF"/>
    <w:rsid w:val="00A67211"/>
    <w:rsid w:val="00A714B9"/>
    <w:rsid w:val="00A71C48"/>
    <w:rsid w:val="00A75E2B"/>
    <w:rsid w:val="00A764A8"/>
    <w:rsid w:val="00A807AF"/>
    <w:rsid w:val="00A82BBE"/>
    <w:rsid w:val="00A83308"/>
    <w:rsid w:val="00A84200"/>
    <w:rsid w:val="00A846C9"/>
    <w:rsid w:val="00A853EB"/>
    <w:rsid w:val="00A85F1F"/>
    <w:rsid w:val="00A86C70"/>
    <w:rsid w:val="00A91E6E"/>
    <w:rsid w:val="00A94650"/>
    <w:rsid w:val="00A94B6C"/>
    <w:rsid w:val="00A95782"/>
    <w:rsid w:val="00AA3C2B"/>
    <w:rsid w:val="00AB019A"/>
    <w:rsid w:val="00AB16E1"/>
    <w:rsid w:val="00AB2433"/>
    <w:rsid w:val="00AB4812"/>
    <w:rsid w:val="00AB54D5"/>
    <w:rsid w:val="00AB5D0D"/>
    <w:rsid w:val="00AC0498"/>
    <w:rsid w:val="00AC3592"/>
    <w:rsid w:val="00AC474D"/>
    <w:rsid w:val="00AC5C12"/>
    <w:rsid w:val="00AC6B7A"/>
    <w:rsid w:val="00AC7057"/>
    <w:rsid w:val="00AC727C"/>
    <w:rsid w:val="00AD0799"/>
    <w:rsid w:val="00AD172A"/>
    <w:rsid w:val="00AD1C3D"/>
    <w:rsid w:val="00AD2656"/>
    <w:rsid w:val="00AD2716"/>
    <w:rsid w:val="00AD3D6E"/>
    <w:rsid w:val="00AD4818"/>
    <w:rsid w:val="00AD4B57"/>
    <w:rsid w:val="00AD64D2"/>
    <w:rsid w:val="00AD752E"/>
    <w:rsid w:val="00AE0055"/>
    <w:rsid w:val="00AE0A72"/>
    <w:rsid w:val="00AE0BA2"/>
    <w:rsid w:val="00AE2631"/>
    <w:rsid w:val="00AE351B"/>
    <w:rsid w:val="00AE3D0B"/>
    <w:rsid w:val="00AE7418"/>
    <w:rsid w:val="00AE7E5B"/>
    <w:rsid w:val="00AF1D6E"/>
    <w:rsid w:val="00AF4EB8"/>
    <w:rsid w:val="00AF6823"/>
    <w:rsid w:val="00AF6CB2"/>
    <w:rsid w:val="00B004D8"/>
    <w:rsid w:val="00B0316E"/>
    <w:rsid w:val="00B053DC"/>
    <w:rsid w:val="00B05EAD"/>
    <w:rsid w:val="00B11C69"/>
    <w:rsid w:val="00B13A95"/>
    <w:rsid w:val="00B154DE"/>
    <w:rsid w:val="00B16FEA"/>
    <w:rsid w:val="00B24E03"/>
    <w:rsid w:val="00B2500D"/>
    <w:rsid w:val="00B2563F"/>
    <w:rsid w:val="00B25DDC"/>
    <w:rsid w:val="00B264E5"/>
    <w:rsid w:val="00B3042F"/>
    <w:rsid w:val="00B3476E"/>
    <w:rsid w:val="00B3486E"/>
    <w:rsid w:val="00B34CB5"/>
    <w:rsid w:val="00B353B7"/>
    <w:rsid w:val="00B353F4"/>
    <w:rsid w:val="00B40E18"/>
    <w:rsid w:val="00B423EE"/>
    <w:rsid w:val="00B43E47"/>
    <w:rsid w:val="00B46E99"/>
    <w:rsid w:val="00B47AFA"/>
    <w:rsid w:val="00B549B8"/>
    <w:rsid w:val="00B5554F"/>
    <w:rsid w:val="00B56797"/>
    <w:rsid w:val="00B60EBF"/>
    <w:rsid w:val="00B64712"/>
    <w:rsid w:val="00B64739"/>
    <w:rsid w:val="00B71B99"/>
    <w:rsid w:val="00B72974"/>
    <w:rsid w:val="00B736E7"/>
    <w:rsid w:val="00B73A09"/>
    <w:rsid w:val="00B8171E"/>
    <w:rsid w:val="00B81DA5"/>
    <w:rsid w:val="00B83F46"/>
    <w:rsid w:val="00B90E2E"/>
    <w:rsid w:val="00B9127F"/>
    <w:rsid w:val="00B9213E"/>
    <w:rsid w:val="00B92FF6"/>
    <w:rsid w:val="00B93981"/>
    <w:rsid w:val="00B93A42"/>
    <w:rsid w:val="00B93AA4"/>
    <w:rsid w:val="00B95584"/>
    <w:rsid w:val="00B9582D"/>
    <w:rsid w:val="00B97D45"/>
    <w:rsid w:val="00B97DA2"/>
    <w:rsid w:val="00BA00E4"/>
    <w:rsid w:val="00BA0E48"/>
    <w:rsid w:val="00BA2143"/>
    <w:rsid w:val="00BA269E"/>
    <w:rsid w:val="00BA2840"/>
    <w:rsid w:val="00BA4CD5"/>
    <w:rsid w:val="00BA5196"/>
    <w:rsid w:val="00BA5901"/>
    <w:rsid w:val="00BB0055"/>
    <w:rsid w:val="00BB1F96"/>
    <w:rsid w:val="00BB249F"/>
    <w:rsid w:val="00BB2DA8"/>
    <w:rsid w:val="00BB52CA"/>
    <w:rsid w:val="00BB5FD2"/>
    <w:rsid w:val="00BC0550"/>
    <w:rsid w:val="00BC0DD2"/>
    <w:rsid w:val="00BC2572"/>
    <w:rsid w:val="00BC49BE"/>
    <w:rsid w:val="00BC4BEB"/>
    <w:rsid w:val="00BC4E25"/>
    <w:rsid w:val="00BC58EB"/>
    <w:rsid w:val="00BC77E3"/>
    <w:rsid w:val="00BD0170"/>
    <w:rsid w:val="00BD13E7"/>
    <w:rsid w:val="00BD2B37"/>
    <w:rsid w:val="00BD3289"/>
    <w:rsid w:val="00BD3523"/>
    <w:rsid w:val="00BD40BE"/>
    <w:rsid w:val="00BE0766"/>
    <w:rsid w:val="00BE15B7"/>
    <w:rsid w:val="00BE2F16"/>
    <w:rsid w:val="00BE47F8"/>
    <w:rsid w:val="00BE56EE"/>
    <w:rsid w:val="00BE5ED5"/>
    <w:rsid w:val="00BF0945"/>
    <w:rsid w:val="00BF0F4C"/>
    <w:rsid w:val="00BF3270"/>
    <w:rsid w:val="00BF3523"/>
    <w:rsid w:val="00BF36C6"/>
    <w:rsid w:val="00BF6435"/>
    <w:rsid w:val="00C001CC"/>
    <w:rsid w:val="00C0037E"/>
    <w:rsid w:val="00C00AC2"/>
    <w:rsid w:val="00C026A6"/>
    <w:rsid w:val="00C05BC5"/>
    <w:rsid w:val="00C10378"/>
    <w:rsid w:val="00C10595"/>
    <w:rsid w:val="00C12C6E"/>
    <w:rsid w:val="00C13886"/>
    <w:rsid w:val="00C14863"/>
    <w:rsid w:val="00C157D4"/>
    <w:rsid w:val="00C16A66"/>
    <w:rsid w:val="00C20A84"/>
    <w:rsid w:val="00C22775"/>
    <w:rsid w:val="00C27AFA"/>
    <w:rsid w:val="00C33F3B"/>
    <w:rsid w:val="00C3476C"/>
    <w:rsid w:val="00C36B06"/>
    <w:rsid w:val="00C36B87"/>
    <w:rsid w:val="00C4020E"/>
    <w:rsid w:val="00C40838"/>
    <w:rsid w:val="00C409E5"/>
    <w:rsid w:val="00C40FFC"/>
    <w:rsid w:val="00C41F59"/>
    <w:rsid w:val="00C42571"/>
    <w:rsid w:val="00C42EF0"/>
    <w:rsid w:val="00C43964"/>
    <w:rsid w:val="00C457E2"/>
    <w:rsid w:val="00C462EE"/>
    <w:rsid w:val="00C46527"/>
    <w:rsid w:val="00C50932"/>
    <w:rsid w:val="00C52E8A"/>
    <w:rsid w:val="00C55854"/>
    <w:rsid w:val="00C561C8"/>
    <w:rsid w:val="00C56BEB"/>
    <w:rsid w:val="00C56C0F"/>
    <w:rsid w:val="00C56FF3"/>
    <w:rsid w:val="00C604EB"/>
    <w:rsid w:val="00C60A5A"/>
    <w:rsid w:val="00C60BD7"/>
    <w:rsid w:val="00C61DD0"/>
    <w:rsid w:val="00C62994"/>
    <w:rsid w:val="00C62C17"/>
    <w:rsid w:val="00C6308C"/>
    <w:rsid w:val="00C649FC"/>
    <w:rsid w:val="00C667AB"/>
    <w:rsid w:val="00C70FC9"/>
    <w:rsid w:val="00C71538"/>
    <w:rsid w:val="00C73D9C"/>
    <w:rsid w:val="00C73DDC"/>
    <w:rsid w:val="00C73FE0"/>
    <w:rsid w:val="00C81173"/>
    <w:rsid w:val="00C83889"/>
    <w:rsid w:val="00C84103"/>
    <w:rsid w:val="00C84196"/>
    <w:rsid w:val="00C8438E"/>
    <w:rsid w:val="00C84732"/>
    <w:rsid w:val="00C853A3"/>
    <w:rsid w:val="00C86DED"/>
    <w:rsid w:val="00C90417"/>
    <w:rsid w:val="00C90C4E"/>
    <w:rsid w:val="00C928F5"/>
    <w:rsid w:val="00CA0489"/>
    <w:rsid w:val="00CA0E0F"/>
    <w:rsid w:val="00CA654C"/>
    <w:rsid w:val="00CA672F"/>
    <w:rsid w:val="00CB265D"/>
    <w:rsid w:val="00CB3A1D"/>
    <w:rsid w:val="00CB5430"/>
    <w:rsid w:val="00CB5CFB"/>
    <w:rsid w:val="00CB7A72"/>
    <w:rsid w:val="00CC0855"/>
    <w:rsid w:val="00CC18F5"/>
    <w:rsid w:val="00CC5753"/>
    <w:rsid w:val="00CC6996"/>
    <w:rsid w:val="00CD024D"/>
    <w:rsid w:val="00CD057A"/>
    <w:rsid w:val="00CD15CB"/>
    <w:rsid w:val="00CD19DD"/>
    <w:rsid w:val="00CD2949"/>
    <w:rsid w:val="00CD4DD1"/>
    <w:rsid w:val="00CD68FF"/>
    <w:rsid w:val="00CE1025"/>
    <w:rsid w:val="00CE2D22"/>
    <w:rsid w:val="00CE359B"/>
    <w:rsid w:val="00CE4CAC"/>
    <w:rsid w:val="00CE558F"/>
    <w:rsid w:val="00CE59E0"/>
    <w:rsid w:val="00CE5FA2"/>
    <w:rsid w:val="00CF0503"/>
    <w:rsid w:val="00CF0B71"/>
    <w:rsid w:val="00CF19AC"/>
    <w:rsid w:val="00CF2112"/>
    <w:rsid w:val="00CF45FF"/>
    <w:rsid w:val="00CF6678"/>
    <w:rsid w:val="00CF763F"/>
    <w:rsid w:val="00D02FB9"/>
    <w:rsid w:val="00D04447"/>
    <w:rsid w:val="00D06FCC"/>
    <w:rsid w:val="00D07CFB"/>
    <w:rsid w:val="00D10673"/>
    <w:rsid w:val="00D13FAD"/>
    <w:rsid w:val="00D23D88"/>
    <w:rsid w:val="00D2453B"/>
    <w:rsid w:val="00D251D3"/>
    <w:rsid w:val="00D261DD"/>
    <w:rsid w:val="00D27B1D"/>
    <w:rsid w:val="00D33944"/>
    <w:rsid w:val="00D33D53"/>
    <w:rsid w:val="00D374E4"/>
    <w:rsid w:val="00D412BE"/>
    <w:rsid w:val="00D41C77"/>
    <w:rsid w:val="00D4413D"/>
    <w:rsid w:val="00D45639"/>
    <w:rsid w:val="00D471AB"/>
    <w:rsid w:val="00D4790B"/>
    <w:rsid w:val="00D504B3"/>
    <w:rsid w:val="00D51744"/>
    <w:rsid w:val="00D52A02"/>
    <w:rsid w:val="00D54F17"/>
    <w:rsid w:val="00D5689D"/>
    <w:rsid w:val="00D569D4"/>
    <w:rsid w:val="00D577F6"/>
    <w:rsid w:val="00D57923"/>
    <w:rsid w:val="00D60344"/>
    <w:rsid w:val="00D606F8"/>
    <w:rsid w:val="00D6138F"/>
    <w:rsid w:val="00D64C1E"/>
    <w:rsid w:val="00D6530F"/>
    <w:rsid w:val="00D65714"/>
    <w:rsid w:val="00D66E36"/>
    <w:rsid w:val="00D70CD2"/>
    <w:rsid w:val="00D73CF2"/>
    <w:rsid w:val="00D73FC7"/>
    <w:rsid w:val="00D742DA"/>
    <w:rsid w:val="00D743E9"/>
    <w:rsid w:val="00D75C6B"/>
    <w:rsid w:val="00D76A5F"/>
    <w:rsid w:val="00D76F18"/>
    <w:rsid w:val="00D77169"/>
    <w:rsid w:val="00D7717D"/>
    <w:rsid w:val="00D80582"/>
    <w:rsid w:val="00D80AEB"/>
    <w:rsid w:val="00D81970"/>
    <w:rsid w:val="00D82656"/>
    <w:rsid w:val="00D87D06"/>
    <w:rsid w:val="00D90093"/>
    <w:rsid w:val="00D96F8F"/>
    <w:rsid w:val="00D97251"/>
    <w:rsid w:val="00D97B8F"/>
    <w:rsid w:val="00DA030B"/>
    <w:rsid w:val="00DA05D9"/>
    <w:rsid w:val="00DA199F"/>
    <w:rsid w:val="00DA2617"/>
    <w:rsid w:val="00DA342D"/>
    <w:rsid w:val="00DA3C15"/>
    <w:rsid w:val="00DA6296"/>
    <w:rsid w:val="00DA6503"/>
    <w:rsid w:val="00DB008E"/>
    <w:rsid w:val="00DB0385"/>
    <w:rsid w:val="00DB358F"/>
    <w:rsid w:val="00DB382C"/>
    <w:rsid w:val="00DB38DC"/>
    <w:rsid w:val="00DB3C8C"/>
    <w:rsid w:val="00DB4D5F"/>
    <w:rsid w:val="00DB5597"/>
    <w:rsid w:val="00DB57C7"/>
    <w:rsid w:val="00DB6DD0"/>
    <w:rsid w:val="00DB6F82"/>
    <w:rsid w:val="00DC0162"/>
    <w:rsid w:val="00DC01FF"/>
    <w:rsid w:val="00DC31DE"/>
    <w:rsid w:val="00DC3BC3"/>
    <w:rsid w:val="00DC45A9"/>
    <w:rsid w:val="00DC60D1"/>
    <w:rsid w:val="00DC753B"/>
    <w:rsid w:val="00DD0435"/>
    <w:rsid w:val="00DD0918"/>
    <w:rsid w:val="00DD1626"/>
    <w:rsid w:val="00DD1D82"/>
    <w:rsid w:val="00DD2759"/>
    <w:rsid w:val="00DD7FE2"/>
    <w:rsid w:val="00DE07DE"/>
    <w:rsid w:val="00DE0DC0"/>
    <w:rsid w:val="00DE1D47"/>
    <w:rsid w:val="00DE4BC8"/>
    <w:rsid w:val="00DE4EC8"/>
    <w:rsid w:val="00DE7534"/>
    <w:rsid w:val="00DE7815"/>
    <w:rsid w:val="00DF0F8D"/>
    <w:rsid w:val="00DF4910"/>
    <w:rsid w:val="00DF4C2B"/>
    <w:rsid w:val="00E03A75"/>
    <w:rsid w:val="00E057C3"/>
    <w:rsid w:val="00E07749"/>
    <w:rsid w:val="00E10F32"/>
    <w:rsid w:val="00E11589"/>
    <w:rsid w:val="00E14423"/>
    <w:rsid w:val="00E15828"/>
    <w:rsid w:val="00E16823"/>
    <w:rsid w:val="00E179B5"/>
    <w:rsid w:val="00E20766"/>
    <w:rsid w:val="00E210F5"/>
    <w:rsid w:val="00E2361E"/>
    <w:rsid w:val="00E23DF4"/>
    <w:rsid w:val="00E242C6"/>
    <w:rsid w:val="00E251F3"/>
    <w:rsid w:val="00E34108"/>
    <w:rsid w:val="00E34797"/>
    <w:rsid w:val="00E3564D"/>
    <w:rsid w:val="00E36D1B"/>
    <w:rsid w:val="00E37B02"/>
    <w:rsid w:val="00E430DF"/>
    <w:rsid w:val="00E43EFC"/>
    <w:rsid w:val="00E441EC"/>
    <w:rsid w:val="00E4632B"/>
    <w:rsid w:val="00E47264"/>
    <w:rsid w:val="00E4736C"/>
    <w:rsid w:val="00E56529"/>
    <w:rsid w:val="00E57088"/>
    <w:rsid w:val="00E60020"/>
    <w:rsid w:val="00E607C5"/>
    <w:rsid w:val="00E60BAA"/>
    <w:rsid w:val="00E60D6F"/>
    <w:rsid w:val="00E613FD"/>
    <w:rsid w:val="00E648D7"/>
    <w:rsid w:val="00E651CC"/>
    <w:rsid w:val="00E67B2C"/>
    <w:rsid w:val="00E67B4D"/>
    <w:rsid w:val="00E70D11"/>
    <w:rsid w:val="00E71DB3"/>
    <w:rsid w:val="00E743D6"/>
    <w:rsid w:val="00E7566D"/>
    <w:rsid w:val="00E771AE"/>
    <w:rsid w:val="00E77F60"/>
    <w:rsid w:val="00E82516"/>
    <w:rsid w:val="00E8746D"/>
    <w:rsid w:val="00E87DB3"/>
    <w:rsid w:val="00E908AA"/>
    <w:rsid w:val="00E91FCD"/>
    <w:rsid w:val="00E94036"/>
    <w:rsid w:val="00E947DE"/>
    <w:rsid w:val="00E952AB"/>
    <w:rsid w:val="00E9553E"/>
    <w:rsid w:val="00E97698"/>
    <w:rsid w:val="00EA1828"/>
    <w:rsid w:val="00EA244E"/>
    <w:rsid w:val="00EA27A7"/>
    <w:rsid w:val="00EA3448"/>
    <w:rsid w:val="00EA41B3"/>
    <w:rsid w:val="00EA4935"/>
    <w:rsid w:val="00EA6256"/>
    <w:rsid w:val="00EA674A"/>
    <w:rsid w:val="00EA6FF5"/>
    <w:rsid w:val="00EB1365"/>
    <w:rsid w:val="00EB197D"/>
    <w:rsid w:val="00EB2494"/>
    <w:rsid w:val="00EB270F"/>
    <w:rsid w:val="00EB415B"/>
    <w:rsid w:val="00EB4410"/>
    <w:rsid w:val="00EB56D9"/>
    <w:rsid w:val="00EB5D1B"/>
    <w:rsid w:val="00EB6737"/>
    <w:rsid w:val="00EB6823"/>
    <w:rsid w:val="00EB6837"/>
    <w:rsid w:val="00EB71C1"/>
    <w:rsid w:val="00EC1A60"/>
    <w:rsid w:val="00EC1EBE"/>
    <w:rsid w:val="00EC307E"/>
    <w:rsid w:val="00EC5766"/>
    <w:rsid w:val="00EC62A4"/>
    <w:rsid w:val="00EC689A"/>
    <w:rsid w:val="00EC6951"/>
    <w:rsid w:val="00EC757D"/>
    <w:rsid w:val="00ED0548"/>
    <w:rsid w:val="00ED2679"/>
    <w:rsid w:val="00ED411D"/>
    <w:rsid w:val="00ED7AD5"/>
    <w:rsid w:val="00EE0235"/>
    <w:rsid w:val="00EE445F"/>
    <w:rsid w:val="00EE5797"/>
    <w:rsid w:val="00EE67F9"/>
    <w:rsid w:val="00EE6D46"/>
    <w:rsid w:val="00EE757C"/>
    <w:rsid w:val="00EF0746"/>
    <w:rsid w:val="00EF2A5E"/>
    <w:rsid w:val="00EF5057"/>
    <w:rsid w:val="00F0366C"/>
    <w:rsid w:val="00F04E16"/>
    <w:rsid w:val="00F0726B"/>
    <w:rsid w:val="00F077BA"/>
    <w:rsid w:val="00F109D3"/>
    <w:rsid w:val="00F10E7C"/>
    <w:rsid w:val="00F13B84"/>
    <w:rsid w:val="00F14036"/>
    <w:rsid w:val="00F15407"/>
    <w:rsid w:val="00F15599"/>
    <w:rsid w:val="00F16DC6"/>
    <w:rsid w:val="00F16F94"/>
    <w:rsid w:val="00F179F6"/>
    <w:rsid w:val="00F17C7F"/>
    <w:rsid w:val="00F20E06"/>
    <w:rsid w:val="00F22EB0"/>
    <w:rsid w:val="00F23E67"/>
    <w:rsid w:val="00F24585"/>
    <w:rsid w:val="00F26A3F"/>
    <w:rsid w:val="00F2715A"/>
    <w:rsid w:val="00F27AC5"/>
    <w:rsid w:val="00F339BD"/>
    <w:rsid w:val="00F34C71"/>
    <w:rsid w:val="00F34C9C"/>
    <w:rsid w:val="00F350B3"/>
    <w:rsid w:val="00F40E98"/>
    <w:rsid w:val="00F43009"/>
    <w:rsid w:val="00F431B3"/>
    <w:rsid w:val="00F434A8"/>
    <w:rsid w:val="00F43647"/>
    <w:rsid w:val="00F44A63"/>
    <w:rsid w:val="00F45E94"/>
    <w:rsid w:val="00F50092"/>
    <w:rsid w:val="00F514DA"/>
    <w:rsid w:val="00F51D36"/>
    <w:rsid w:val="00F52C80"/>
    <w:rsid w:val="00F56200"/>
    <w:rsid w:val="00F635C3"/>
    <w:rsid w:val="00F640EE"/>
    <w:rsid w:val="00F65232"/>
    <w:rsid w:val="00F65872"/>
    <w:rsid w:val="00F70141"/>
    <w:rsid w:val="00F7160F"/>
    <w:rsid w:val="00F72253"/>
    <w:rsid w:val="00F72323"/>
    <w:rsid w:val="00F73C8F"/>
    <w:rsid w:val="00F75B9F"/>
    <w:rsid w:val="00F760BB"/>
    <w:rsid w:val="00F7684A"/>
    <w:rsid w:val="00F76857"/>
    <w:rsid w:val="00F76B9C"/>
    <w:rsid w:val="00F7701E"/>
    <w:rsid w:val="00F80251"/>
    <w:rsid w:val="00F80723"/>
    <w:rsid w:val="00F8378B"/>
    <w:rsid w:val="00F844B4"/>
    <w:rsid w:val="00F84CCF"/>
    <w:rsid w:val="00F85927"/>
    <w:rsid w:val="00F865AA"/>
    <w:rsid w:val="00F87CF1"/>
    <w:rsid w:val="00F9066B"/>
    <w:rsid w:val="00F90B0A"/>
    <w:rsid w:val="00F92F99"/>
    <w:rsid w:val="00F95C34"/>
    <w:rsid w:val="00F95F19"/>
    <w:rsid w:val="00F965F4"/>
    <w:rsid w:val="00F975D5"/>
    <w:rsid w:val="00FA08E8"/>
    <w:rsid w:val="00FA0A2A"/>
    <w:rsid w:val="00FA10EF"/>
    <w:rsid w:val="00FA38EE"/>
    <w:rsid w:val="00FA3921"/>
    <w:rsid w:val="00FA3C9A"/>
    <w:rsid w:val="00FA52BD"/>
    <w:rsid w:val="00FA5D2D"/>
    <w:rsid w:val="00FA61D4"/>
    <w:rsid w:val="00FA7A57"/>
    <w:rsid w:val="00FB1EBC"/>
    <w:rsid w:val="00FC19D6"/>
    <w:rsid w:val="00FC3D5B"/>
    <w:rsid w:val="00FC5100"/>
    <w:rsid w:val="00FD15E8"/>
    <w:rsid w:val="00FD2584"/>
    <w:rsid w:val="00FD27BA"/>
    <w:rsid w:val="00FD3519"/>
    <w:rsid w:val="00FD355B"/>
    <w:rsid w:val="00FD4BF7"/>
    <w:rsid w:val="00FD4D35"/>
    <w:rsid w:val="00FD6C99"/>
    <w:rsid w:val="00FE0799"/>
    <w:rsid w:val="00FE1357"/>
    <w:rsid w:val="00FE2F92"/>
    <w:rsid w:val="00FE36E2"/>
    <w:rsid w:val="00FE44FD"/>
    <w:rsid w:val="00FE5661"/>
    <w:rsid w:val="00FE57AE"/>
    <w:rsid w:val="00FE72B9"/>
    <w:rsid w:val="00FE72BE"/>
    <w:rsid w:val="00FF0C55"/>
    <w:rsid w:val="00FF2D43"/>
    <w:rsid w:val="00FF3BDF"/>
    <w:rsid w:val="00FF4165"/>
    <w:rsid w:val="00FF4676"/>
    <w:rsid w:val="00FF5958"/>
    <w:rsid w:val="00FF68B9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4F1B"/>
  <w15:chartTrackingRefBased/>
  <w15:docId w15:val="{8AA47F5D-1EEF-481F-B011-9037EA66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5D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F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F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F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F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F1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F1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F1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F1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F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2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F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2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F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2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F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6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9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6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9C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AB26B206EF14FAA7B838CB1386595" ma:contentTypeVersion="4" ma:contentTypeDescription="Create a new document." ma:contentTypeScope="" ma:versionID="85c78e56c6c6941cb448f48b38f27e8a">
  <xsd:schema xmlns:xsd="http://www.w3.org/2001/XMLSchema" xmlns:xs="http://www.w3.org/2001/XMLSchema" xmlns:p="http://schemas.microsoft.com/office/2006/metadata/properties" xmlns:ns2="8b7f2935-2807-442c-a06a-c48ba6176e82" targetNamespace="http://schemas.microsoft.com/office/2006/metadata/properties" ma:root="true" ma:fieldsID="79760476fcee2c0d53047d376e2f645a" ns2:_="">
    <xsd:import namespace="8b7f2935-2807-442c-a06a-c48ba6176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2935-2807-442c-a06a-c48ba6176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E51C8-7088-43E9-B985-D6BB942C6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74B4A-2506-49D8-B98B-59DF589556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E985E2-6154-4609-9B17-1CA0A1211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2935-2807-442c-a06a-c48ba6176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SCBF Admin</dc:creator>
  <cp:keywords/>
  <dc:description/>
  <cp:lastModifiedBy>Eleanor Gear</cp:lastModifiedBy>
  <cp:revision>98</cp:revision>
  <dcterms:created xsi:type="dcterms:W3CDTF">2025-02-20T14:03:00Z</dcterms:created>
  <dcterms:modified xsi:type="dcterms:W3CDTF">2025-04-10T07:04:00Z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0x010100B65AB26B206EF14FAA7B838CB1386595</vt:lpwstr>
  </property>
</Properties>
</file>